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BE14" w14:textId="7C843E19" w:rsidR="00806EFE" w:rsidRPr="000D3707" w:rsidRDefault="00CD7223" w:rsidP="00CD2AB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Joint</w:t>
      </w:r>
      <w:r w:rsidR="00AE7CF7">
        <w:rPr>
          <w:rFonts w:ascii="Arial" w:hAnsi="Arial" w:cs="Arial"/>
          <w:b/>
          <w:bCs/>
          <w:sz w:val="24"/>
          <w:szCs w:val="24"/>
        </w:rPr>
        <w:t xml:space="preserve"> Independent </w:t>
      </w:r>
      <w:r w:rsidR="00806EFE" w:rsidRPr="000D3707">
        <w:rPr>
          <w:rFonts w:ascii="Arial" w:hAnsi="Arial" w:cs="Arial"/>
          <w:b/>
          <w:bCs/>
          <w:sz w:val="24"/>
          <w:szCs w:val="24"/>
        </w:rPr>
        <w:t>Audit Committee for the Lancashire Police and Crime</w:t>
      </w:r>
    </w:p>
    <w:p w14:paraId="0FE4F609" w14:textId="77777777" w:rsidR="00806EFE" w:rsidRPr="000D3707" w:rsidRDefault="00806EFE" w:rsidP="00CD2AB0">
      <w:pPr>
        <w:autoSpaceDE w:val="0"/>
        <w:autoSpaceDN w:val="0"/>
        <w:adjustRightInd w:val="0"/>
        <w:spacing w:after="0" w:line="240" w:lineRule="auto"/>
        <w:jc w:val="center"/>
        <w:rPr>
          <w:rFonts w:ascii="Arial" w:hAnsi="Arial" w:cs="Arial"/>
          <w:b/>
          <w:bCs/>
          <w:sz w:val="24"/>
          <w:szCs w:val="24"/>
        </w:rPr>
      </w:pPr>
      <w:r w:rsidRPr="000D3707">
        <w:rPr>
          <w:rFonts w:ascii="Arial" w:hAnsi="Arial" w:cs="Arial"/>
          <w:b/>
          <w:bCs/>
          <w:sz w:val="24"/>
          <w:szCs w:val="24"/>
        </w:rPr>
        <w:t>Commissioner and Chief Constable</w:t>
      </w:r>
    </w:p>
    <w:p w14:paraId="5DBF78FB" w14:textId="77777777" w:rsidR="000972E5" w:rsidRPr="000D3707" w:rsidRDefault="000972E5" w:rsidP="00CD2AB0">
      <w:pPr>
        <w:autoSpaceDE w:val="0"/>
        <w:autoSpaceDN w:val="0"/>
        <w:adjustRightInd w:val="0"/>
        <w:spacing w:after="0" w:line="240" w:lineRule="auto"/>
        <w:jc w:val="center"/>
        <w:rPr>
          <w:rFonts w:ascii="Arial" w:hAnsi="Arial" w:cs="Arial"/>
          <w:b/>
          <w:bCs/>
          <w:sz w:val="24"/>
          <w:szCs w:val="24"/>
        </w:rPr>
      </w:pPr>
    </w:p>
    <w:p w14:paraId="15911A7D" w14:textId="77777777" w:rsidR="00806EFE" w:rsidRPr="000D3707" w:rsidRDefault="00806EFE" w:rsidP="00CD2AB0">
      <w:pPr>
        <w:autoSpaceDE w:val="0"/>
        <w:autoSpaceDN w:val="0"/>
        <w:adjustRightInd w:val="0"/>
        <w:spacing w:after="0" w:line="240" w:lineRule="auto"/>
        <w:jc w:val="center"/>
        <w:rPr>
          <w:rFonts w:ascii="Arial" w:hAnsi="Arial" w:cs="Arial"/>
          <w:b/>
          <w:bCs/>
          <w:sz w:val="24"/>
          <w:szCs w:val="24"/>
        </w:rPr>
      </w:pPr>
      <w:r w:rsidRPr="000D3707">
        <w:rPr>
          <w:rFonts w:ascii="Arial" w:hAnsi="Arial" w:cs="Arial"/>
          <w:b/>
          <w:bCs/>
          <w:sz w:val="24"/>
          <w:szCs w:val="24"/>
        </w:rPr>
        <w:t>Terms of Reference</w:t>
      </w:r>
    </w:p>
    <w:p w14:paraId="7AB1F710" w14:textId="77777777" w:rsidR="000972E5" w:rsidRPr="000D3707" w:rsidRDefault="000972E5" w:rsidP="00EC3398">
      <w:pPr>
        <w:autoSpaceDE w:val="0"/>
        <w:autoSpaceDN w:val="0"/>
        <w:adjustRightInd w:val="0"/>
        <w:spacing w:after="0" w:line="240" w:lineRule="auto"/>
        <w:jc w:val="both"/>
        <w:rPr>
          <w:rFonts w:ascii="Arial" w:hAnsi="Arial" w:cs="Arial"/>
          <w:b/>
          <w:bCs/>
          <w:sz w:val="24"/>
          <w:szCs w:val="24"/>
        </w:rPr>
      </w:pPr>
    </w:p>
    <w:p w14:paraId="18600FDC" w14:textId="77777777" w:rsidR="00806EFE" w:rsidRPr="000D3707" w:rsidRDefault="00806EFE" w:rsidP="00CD2AB0">
      <w:pPr>
        <w:autoSpaceDE w:val="0"/>
        <w:autoSpaceDN w:val="0"/>
        <w:adjustRightInd w:val="0"/>
        <w:spacing w:after="0" w:line="240" w:lineRule="auto"/>
        <w:ind w:firstLine="720"/>
        <w:jc w:val="both"/>
        <w:rPr>
          <w:rFonts w:ascii="Arial" w:hAnsi="Arial" w:cs="Arial"/>
          <w:b/>
          <w:bCs/>
          <w:sz w:val="24"/>
          <w:szCs w:val="24"/>
        </w:rPr>
      </w:pPr>
      <w:r w:rsidRPr="000D3707">
        <w:rPr>
          <w:rFonts w:ascii="Arial" w:hAnsi="Arial" w:cs="Arial"/>
          <w:b/>
          <w:bCs/>
          <w:sz w:val="24"/>
          <w:szCs w:val="24"/>
        </w:rPr>
        <w:t>Statement of Purpose</w:t>
      </w:r>
    </w:p>
    <w:p w14:paraId="0073EA0C" w14:textId="77777777" w:rsidR="00AE7CF7" w:rsidRPr="000D3707" w:rsidRDefault="00AE7CF7" w:rsidP="00004DE4">
      <w:pPr>
        <w:autoSpaceDE w:val="0"/>
        <w:autoSpaceDN w:val="0"/>
        <w:adjustRightInd w:val="0"/>
        <w:spacing w:after="0" w:line="240" w:lineRule="auto"/>
        <w:jc w:val="both"/>
        <w:rPr>
          <w:rFonts w:ascii="Arial" w:hAnsi="Arial" w:cs="Arial"/>
          <w:sz w:val="24"/>
          <w:szCs w:val="24"/>
        </w:rPr>
      </w:pPr>
    </w:p>
    <w:p w14:paraId="4F52FF8E" w14:textId="28704972" w:rsidR="00AE7CF7" w:rsidRPr="00EC3398" w:rsidRDefault="00AE7CF7"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The Joint Independent Audit Committee is an advisory committee. Its purpose is to seek and consider independent assurance and advise the Chief Constable (CC) and the Police and Crime Commissioner (PCC), on the adequacy and effectiveness of the risk management framework, the internal control environment, the integrity of the financial reporting and the overall corporate governance arrangements in place within the Office of Police and Crime Commissioner (OPCC) and Lancashire Constabulary. </w:t>
      </w:r>
    </w:p>
    <w:p w14:paraId="506A578F" w14:textId="7ABC1C00" w:rsidR="00AE7CF7" w:rsidRPr="00EC3398" w:rsidRDefault="00AE7CF7"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establishment of an audit committee is a key element of good governance. The establishment of a Joint Independent Audit Committee is specifically recommended in the statutory Financial Management Code of Practice that supports the Police Reform and Social Responsibility Act 2011 and takes consideration of the Chartered Institute of Public Finance and Accountancy (CIPFA) position statement.</w:t>
      </w:r>
    </w:p>
    <w:p w14:paraId="42F58DC2" w14:textId="77777777" w:rsidR="008A7464" w:rsidRDefault="008A7464" w:rsidP="00EC3398">
      <w:pPr>
        <w:autoSpaceDE w:val="0"/>
        <w:autoSpaceDN w:val="0"/>
        <w:adjustRightInd w:val="0"/>
        <w:spacing w:after="0" w:line="240" w:lineRule="auto"/>
        <w:ind w:left="720"/>
        <w:jc w:val="both"/>
        <w:rPr>
          <w:rFonts w:ascii="Arial" w:hAnsi="Arial" w:cs="Arial"/>
          <w:b/>
          <w:bCs/>
          <w:sz w:val="24"/>
          <w:szCs w:val="24"/>
        </w:rPr>
      </w:pPr>
    </w:p>
    <w:p w14:paraId="45CB531D" w14:textId="76EED1DA" w:rsidR="00AE7CF7" w:rsidRPr="00EC3398" w:rsidRDefault="00AE7CF7" w:rsidP="00EC3398">
      <w:pPr>
        <w:autoSpaceDE w:val="0"/>
        <w:autoSpaceDN w:val="0"/>
        <w:adjustRightInd w:val="0"/>
        <w:spacing w:after="0" w:line="240" w:lineRule="auto"/>
        <w:ind w:left="720"/>
        <w:jc w:val="both"/>
        <w:rPr>
          <w:rFonts w:ascii="Arial" w:hAnsi="Arial" w:cs="Arial"/>
          <w:b/>
          <w:bCs/>
          <w:sz w:val="24"/>
          <w:szCs w:val="24"/>
        </w:rPr>
      </w:pPr>
      <w:r w:rsidRPr="00EC3398">
        <w:rPr>
          <w:rFonts w:ascii="Arial" w:hAnsi="Arial" w:cs="Arial"/>
          <w:b/>
          <w:bCs/>
          <w:sz w:val="24"/>
          <w:szCs w:val="24"/>
        </w:rPr>
        <w:t xml:space="preserve">Independence and Accountability </w:t>
      </w:r>
    </w:p>
    <w:p w14:paraId="24404B4A" w14:textId="77777777" w:rsidR="00AE7CF7" w:rsidRPr="00CD2AB0" w:rsidRDefault="00AE7CF7" w:rsidP="00EC3398">
      <w:pPr>
        <w:pStyle w:val="ListParagraph"/>
        <w:jc w:val="both"/>
        <w:rPr>
          <w:sz w:val="24"/>
          <w:szCs w:val="24"/>
        </w:rPr>
      </w:pPr>
    </w:p>
    <w:p w14:paraId="12CC19F9" w14:textId="4A4DD711" w:rsidR="00086D34" w:rsidRPr="000132FE" w:rsidRDefault="00AE7CF7"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The Committee have rights of access to other </w:t>
      </w:r>
      <w:r w:rsidR="0070567C" w:rsidRPr="0070567C">
        <w:rPr>
          <w:rFonts w:ascii="Arial" w:hAnsi="Arial" w:cs="Arial"/>
          <w:sz w:val="24"/>
          <w:szCs w:val="24"/>
        </w:rPr>
        <w:t>committees,</w:t>
      </w:r>
      <w:r w:rsidR="0070567C">
        <w:rPr>
          <w:rFonts w:ascii="Arial" w:hAnsi="Arial" w:cs="Arial"/>
          <w:sz w:val="24"/>
          <w:szCs w:val="24"/>
        </w:rPr>
        <w:t xml:space="preserve"> meetings</w:t>
      </w:r>
      <w:r w:rsidR="00086D34">
        <w:rPr>
          <w:rFonts w:ascii="Arial" w:hAnsi="Arial" w:cs="Arial"/>
          <w:sz w:val="24"/>
          <w:szCs w:val="24"/>
        </w:rPr>
        <w:t>,</w:t>
      </w:r>
      <w:r w:rsidRPr="00EC3398">
        <w:rPr>
          <w:rFonts w:ascii="Arial" w:hAnsi="Arial" w:cs="Arial"/>
          <w:sz w:val="24"/>
          <w:szCs w:val="24"/>
        </w:rPr>
        <w:t xml:space="preserve"> functions, officers, other agencies etc. and any information that it considers necessary to fulfil its role, as far as practicable. </w:t>
      </w:r>
    </w:p>
    <w:p w14:paraId="01064FBE" w14:textId="14980CCC" w:rsidR="00AE7CF7" w:rsidRPr="00EC3398" w:rsidRDefault="00AE7CF7"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The Committee is accountable to the CC and the </w:t>
      </w:r>
      <w:r w:rsidR="00086D34" w:rsidRPr="00086D34">
        <w:rPr>
          <w:rFonts w:ascii="Arial" w:hAnsi="Arial" w:cs="Arial"/>
          <w:sz w:val="24"/>
          <w:szCs w:val="24"/>
        </w:rPr>
        <w:t>PCC,</w:t>
      </w:r>
      <w:r w:rsidRPr="00EC3398">
        <w:rPr>
          <w:rFonts w:ascii="Arial" w:hAnsi="Arial" w:cs="Arial"/>
          <w:sz w:val="24"/>
          <w:szCs w:val="24"/>
        </w:rPr>
        <w:t xml:space="preserve"> and the Chair will provide a written report on behalf of the Committee, to both the CC and the PCC, on the work of the Committee annually. Feedback will be provided to the Committee on any recommendations that they make.</w:t>
      </w:r>
    </w:p>
    <w:p w14:paraId="1E381628" w14:textId="77777777" w:rsidR="00AE7CF7" w:rsidRPr="00AE7CF7" w:rsidRDefault="00AE7CF7" w:rsidP="00EC3398">
      <w:pPr>
        <w:autoSpaceDE w:val="0"/>
        <w:autoSpaceDN w:val="0"/>
        <w:adjustRightInd w:val="0"/>
        <w:spacing w:after="0" w:line="240" w:lineRule="auto"/>
        <w:ind w:left="720"/>
        <w:jc w:val="both"/>
        <w:rPr>
          <w:rFonts w:ascii="Arial" w:hAnsi="Arial" w:cs="Arial"/>
          <w:b/>
          <w:bCs/>
          <w:sz w:val="24"/>
          <w:szCs w:val="24"/>
        </w:rPr>
      </w:pPr>
    </w:p>
    <w:p w14:paraId="3E9E3AA9" w14:textId="77777777" w:rsidR="00806EFE" w:rsidRPr="000D3707" w:rsidRDefault="00806EFE" w:rsidP="00EC3398">
      <w:pPr>
        <w:autoSpaceDE w:val="0"/>
        <w:autoSpaceDN w:val="0"/>
        <w:adjustRightInd w:val="0"/>
        <w:spacing w:after="0" w:line="240" w:lineRule="auto"/>
        <w:ind w:firstLine="720"/>
        <w:jc w:val="both"/>
        <w:rPr>
          <w:rFonts w:ascii="Arial" w:hAnsi="Arial" w:cs="Arial"/>
          <w:b/>
          <w:bCs/>
          <w:sz w:val="24"/>
          <w:szCs w:val="24"/>
        </w:rPr>
      </w:pPr>
      <w:r w:rsidRPr="000D3707">
        <w:rPr>
          <w:rFonts w:ascii="Arial" w:hAnsi="Arial" w:cs="Arial"/>
          <w:b/>
          <w:bCs/>
          <w:sz w:val="24"/>
          <w:szCs w:val="24"/>
        </w:rPr>
        <w:t>Membership</w:t>
      </w:r>
    </w:p>
    <w:p w14:paraId="573D2861" w14:textId="77777777" w:rsidR="000972E5" w:rsidRPr="000D3707" w:rsidRDefault="000972E5" w:rsidP="00EC3398">
      <w:pPr>
        <w:autoSpaceDE w:val="0"/>
        <w:autoSpaceDN w:val="0"/>
        <w:adjustRightInd w:val="0"/>
        <w:spacing w:after="0" w:line="240" w:lineRule="auto"/>
        <w:jc w:val="both"/>
        <w:rPr>
          <w:rFonts w:ascii="Arial" w:hAnsi="Arial" w:cs="Arial"/>
          <w:b/>
          <w:bCs/>
          <w:sz w:val="24"/>
          <w:szCs w:val="24"/>
        </w:rPr>
      </w:pPr>
    </w:p>
    <w:p w14:paraId="10C7237A" w14:textId="633210BB" w:rsidR="0070567C" w:rsidRDefault="00806EFE"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0D3707">
        <w:rPr>
          <w:rFonts w:ascii="Arial" w:hAnsi="Arial" w:cs="Arial"/>
          <w:sz w:val="24"/>
          <w:szCs w:val="24"/>
        </w:rPr>
        <w:t xml:space="preserve">The Committee will comprise </w:t>
      </w:r>
      <w:r w:rsidR="00CF6E48">
        <w:rPr>
          <w:rFonts w:ascii="Arial" w:hAnsi="Arial" w:cs="Arial"/>
          <w:sz w:val="24"/>
          <w:szCs w:val="24"/>
        </w:rPr>
        <w:t>of</w:t>
      </w:r>
      <w:r w:rsidRPr="000D3707">
        <w:rPr>
          <w:rFonts w:ascii="Arial" w:hAnsi="Arial" w:cs="Arial"/>
          <w:sz w:val="24"/>
          <w:szCs w:val="24"/>
        </w:rPr>
        <w:t xml:space="preserve"> 5 </w:t>
      </w:r>
      <w:r w:rsidR="000972E5" w:rsidRPr="000D3707">
        <w:rPr>
          <w:rFonts w:ascii="Arial" w:hAnsi="Arial" w:cs="Arial"/>
          <w:sz w:val="24"/>
          <w:szCs w:val="24"/>
        </w:rPr>
        <w:t xml:space="preserve">suitably qualified </w:t>
      </w:r>
      <w:r w:rsidRPr="000D3707">
        <w:rPr>
          <w:rFonts w:ascii="Arial" w:hAnsi="Arial" w:cs="Arial"/>
          <w:sz w:val="24"/>
          <w:szCs w:val="24"/>
        </w:rPr>
        <w:t>members who will be independent o</w:t>
      </w:r>
      <w:r w:rsidR="000972E5" w:rsidRPr="000D3707">
        <w:rPr>
          <w:rFonts w:ascii="Arial" w:hAnsi="Arial" w:cs="Arial"/>
          <w:sz w:val="24"/>
          <w:szCs w:val="24"/>
        </w:rPr>
        <w:t xml:space="preserve">f </w:t>
      </w:r>
      <w:r w:rsidR="009E4B21" w:rsidRPr="000D3707">
        <w:rPr>
          <w:rFonts w:ascii="Arial" w:hAnsi="Arial" w:cs="Arial"/>
          <w:sz w:val="24"/>
          <w:szCs w:val="24"/>
        </w:rPr>
        <w:t xml:space="preserve">the </w:t>
      </w:r>
      <w:r w:rsidR="0070567C">
        <w:rPr>
          <w:rFonts w:ascii="Arial" w:hAnsi="Arial" w:cs="Arial"/>
          <w:sz w:val="24"/>
          <w:szCs w:val="24"/>
        </w:rPr>
        <w:t>PCC</w:t>
      </w:r>
      <w:r w:rsidRPr="000D3707">
        <w:rPr>
          <w:rFonts w:ascii="Arial" w:hAnsi="Arial" w:cs="Arial"/>
          <w:sz w:val="24"/>
          <w:szCs w:val="24"/>
        </w:rPr>
        <w:t xml:space="preserve"> and the C</w:t>
      </w:r>
      <w:r w:rsidR="0070567C">
        <w:rPr>
          <w:rFonts w:ascii="Arial" w:hAnsi="Arial" w:cs="Arial"/>
          <w:sz w:val="24"/>
          <w:szCs w:val="24"/>
        </w:rPr>
        <w:t>C.</w:t>
      </w:r>
    </w:p>
    <w:p w14:paraId="363856E6" w14:textId="3C638BE3" w:rsidR="0070567C" w:rsidRPr="00115AFD" w:rsidRDefault="00115AFD"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Members of the Committee shall be recruited through open competition, in conjunction with the Police and Crime Commissioner and Chief Constable or their representatives. They shall be recruited to ensure that the Committee has all the necessary skills and experience to fulfil its terms of reference, in accordance with the job description</w:t>
      </w:r>
      <w:r>
        <w:rPr>
          <w:rFonts w:ascii="Arial" w:hAnsi="Arial" w:cs="Arial"/>
          <w:sz w:val="24"/>
          <w:szCs w:val="24"/>
        </w:rPr>
        <w:t xml:space="preserve">. </w:t>
      </w:r>
      <w:r w:rsidR="0070567C" w:rsidRPr="00EC3398">
        <w:rPr>
          <w:rFonts w:ascii="Arial" w:hAnsi="Arial" w:cs="Arial"/>
          <w:sz w:val="24"/>
          <w:szCs w:val="24"/>
        </w:rPr>
        <w:t xml:space="preserve">To ensure the independence of the Committee, members shall not be: </w:t>
      </w:r>
    </w:p>
    <w:p w14:paraId="5590216A" w14:textId="224E5B52"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t>A standing or ex-PCC or Chief Constable.</w:t>
      </w:r>
    </w:p>
    <w:p w14:paraId="6E3E59E6" w14:textId="1A73BE70"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t xml:space="preserve">A member or ex-member of a Police and Crime Panel. </w:t>
      </w:r>
    </w:p>
    <w:p w14:paraId="0156E749" w14:textId="7F53E767"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t>Serving police officers or have served as a police officer within the last 8 years.</w:t>
      </w:r>
    </w:p>
    <w:p w14:paraId="0185980D" w14:textId="65836FFC"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lastRenderedPageBreak/>
        <w:t xml:space="preserve">Currently serving staff of </w:t>
      </w:r>
      <w:r w:rsidR="00115AFD" w:rsidRPr="00004DE4">
        <w:rPr>
          <w:rFonts w:ascii="Arial" w:hAnsi="Arial" w:cs="Arial"/>
          <w:sz w:val="24"/>
          <w:szCs w:val="24"/>
        </w:rPr>
        <w:t>th</w:t>
      </w:r>
      <w:r w:rsidR="007524EC" w:rsidRPr="00004DE4">
        <w:rPr>
          <w:rFonts w:ascii="Arial" w:hAnsi="Arial" w:cs="Arial"/>
          <w:sz w:val="24"/>
          <w:szCs w:val="24"/>
        </w:rPr>
        <w:t>e</w:t>
      </w:r>
      <w:r w:rsidR="00115AFD" w:rsidRPr="00004DE4">
        <w:rPr>
          <w:rFonts w:ascii="Arial" w:hAnsi="Arial" w:cs="Arial"/>
          <w:sz w:val="24"/>
          <w:szCs w:val="24"/>
        </w:rPr>
        <w:t xml:space="preserve"> Constabulary or</w:t>
      </w:r>
      <w:r w:rsidRPr="00004DE4">
        <w:rPr>
          <w:rFonts w:ascii="Arial" w:hAnsi="Arial" w:cs="Arial"/>
          <w:sz w:val="24"/>
          <w:szCs w:val="24"/>
        </w:rPr>
        <w:t xml:space="preserve"> </w:t>
      </w:r>
      <w:r w:rsidR="00115AFD" w:rsidRPr="00004DE4">
        <w:rPr>
          <w:rFonts w:ascii="Arial" w:hAnsi="Arial" w:cs="Arial"/>
          <w:sz w:val="24"/>
          <w:szCs w:val="24"/>
        </w:rPr>
        <w:t xml:space="preserve">the </w:t>
      </w:r>
      <w:r w:rsidRPr="00004DE4">
        <w:rPr>
          <w:rFonts w:ascii="Arial" w:hAnsi="Arial" w:cs="Arial"/>
          <w:sz w:val="24"/>
          <w:szCs w:val="24"/>
        </w:rPr>
        <w:t>Office of the Police and Crime Commissioner</w:t>
      </w:r>
      <w:r w:rsidR="000132FE" w:rsidRPr="00004DE4">
        <w:rPr>
          <w:rFonts w:ascii="Arial" w:hAnsi="Arial" w:cs="Arial"/>
          <w:sz w:val="24"/>
          <w:szCs w:val="24"/>
        </w:rPr>
        <w:t xml:space="preserve"> or have served within the last 8 years</w:t>
      </w:r>
      <w:r w:rsidRPr="00004DE4">
        <w:rPr>
          <w:rFonts w:ascii="Arial" w:hAnsi="Arial" w:cs="Arial"/>
          <w:sz w:val="24"/>
          <w:szCs w:val="24"/>
        </w:rPr>
        <w:t xml:space="preserve">. </w:t>
      </w:r>
    </w:p>
    <w:p w14:paraId="553E722F" w14:textId="0A270E7F"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t>Individuals who have significant business or personal dealings with the Office of the Police and Crime Commissioner or</w:t>
      </w:r>
      <w:r w:rsidR="00115AFD" w:rsidRPr="00004DE4">
        <w:rPr>
          <w:rFonts w:ascii="Arial" w:hAnsi="Arial" w:cs="Arial"/>
          <w:sz w:val="24"/>
          <w:szCs w:val="24"/>
        </w:rPr>
        <w:t xml:space="preserve"> Constabulary</w:t>
      </w:r>
    </w:p>
    <w:p w14:paraId="7E9DD435" w14:textId="1DD4E1CE"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t xml:space="preserve">Individuals who have close relationships with any of the above including immediate family members and as such may not have the requisite level of independence required for membership of the Committee. </w:t>
      </w:r>
    </w:p>
    <w:p w14:paraId="272EEF6D" w14:textId="3C24ADCF"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t>Individuals removed from a trusteeship of a charity.</w:t>
      </w:r>
    </w:p>
    <w:p w14:paraId="0493F926" w14:textId="4BD8854C"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t>Individuals under a disqualification order under the Company Directors Disqualification Act.</w:t>
      </w:r>
    </w:p>
    <w:p w14:paraId="49913049" w14:textId="06434664" w:rsidR="0070567C" w:rsidRPr="00004DE4" w:rsidRDefault="0070567C" w:rsidP="00004DE4">
      <w:pPr>
        <w:pStyle w:val="ListParagraph"/>
        <w:numPr>
          <w:ilvl w:val="1"/>
          <w:numId w:val="27"/>
        </w:numPr>
        <w:autoSpaceDE w:val="0"/>
        <w:autoSpaceDN w:val="0"/>
        <w:adjustRightInd w:val="0"/>
        <w:spacing w:after="0" w:line="240" w:lineRule="auto"/>
        <w:jc w:val="both"/>
        <w:rPr>
          <w:rFonts w:ascii="Arial" w:hAnsi="Arial" w:cs="Arial"/>
          <w:sz w:val="24"/>
          <w:szCs w:val="24"/>
        </w:rPr>
      </w:pPr>
      <w:r w:rsidRPr="00004DE4">
        <w:rPr>
          <w:rFonts w:ascii="Arial" w:hAnsi="Arial" w:cs="Arial"/>
          <w:sz w:val="24"/>
          <w:szCs w:val="24"/>
        </w:rPr>
        <w:t xml:space="preserve">A person who has been adjudged a </w:t>
      </w:r>
      <w:r w:rsidR="00115AFD" w:rsidRPr="00004DE4">
        <w:rPr>
          <w:rFonts w:ascii="Arial" w:hAnsi="Arial" w:cs="Arial"/>
          <w:sz w:val="24"/>
          <w:szCs w:val="24"/>
        </w:rPr>
        <w:t>bankrupt or</w:t>
      </w:r>
      <w:r w:rsidRPr="00004DE4">
        <w:rPr>
          <w:rFonts w:ascii="Arial" w:hAnsi="Arial" w:cs="Arial"/>
          <w:sz w:val="24"/>
          <w:szCs w:val="24"/>
        </w:rPr>
        <w:t xml:space="preserve"> made a composition or arrangement with his creditors. </w:t>
      </w:r>
    </w:p>
    <w:p w14:paraId="2DC047A8" w14:textId="440EEB80" w:rsidR="0070567C" w:rsidRPr="00004DE4" w:rsidRDefault="0070567C" w:rsidP="00004DE4">
      <w:pPr>
        <w:pStyle w:val="ListParagraph"/>
        <w:numPr>
          <w:ilvl w:val="1"/>
          <w:numId w:val="27"/>
        </w:numPr>
        <w:autoSpaceDE w:val="0"/>
        <w:autoSpaceDN w:val="0"/>
        <w:adjustRightInd w:val="0"/>
        <w:spacing w:after="120" w:line="240" w:lineRule="auto"/>
        <w:ind w:left="1797" w:hanging="357"/>
        <w:contextualSpacing w:val="0"/>
        <w:jc w:val="both"/>
        <w:rPr>
          <w:rFonts w:ascii="Arial" w:hAnsi="Arial" w:cs="Arial"/>
          <w:sz w:val="24"/>
          <w:szCs w:val="24"/>
        </w:rPr>
      </w:pPr>
      <w:r w:rsidRPr="00004DE4">
        <w:rPr>
          <w:rFonts w:ascii="Arial" w:hAnsi="Arial" w:cs="Arial"/>
          <w:sz w:val="24"/>
          <w:szCs w:val="24"/>
        </w:rPr>
        <w:t>Convicted in the UK, Channel Islands or the Isle of Man of any offence and has had passed on a sentence of imprisonment (whether suspended or not) for a period of not less than three months without the option of a fine, within the last five years prior to their appointment.</w:t>
      </w:r>
    </w:p>
    <w:p w14:paraId="71BEBDCD" w14:textId="2A3E72DB" w:rsidR="0070567C" w:rsidRPr="00004DE4" w:rsidRDefault="00115AFD"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AA562D">
        <w:rPr>
          <w:rFonts w:ascii="Arial" w:hAnsi="Arial" w:cs="Arial"/>
          <w:sz w:val="24"/>
          <w:szCs w:val="24"/>
        </w:rPr>
        <w:t>The independent members will be appointed by an appointment panel comprising of at least the Chief Executive to the PCC, the Chief Finance Officer to the PCC, Chief Operating Officer and/or the Head of Finance for the Chief Constable</w:t>
      </w:r>
    </w:p>
    <w:p w14:paraId="400D0DA0" w14:textId="3F284580" w:rsidR="00115AFD" w:rsidRPr="00004DE4" w:rsidRDefault="0070567C"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The Chair/Vice Chair positions will be appointed from within or in addition to the five independent members. </w:t>
      </w:r>
    </w:p>
    <w:p w14:paraId="054C5FEA" w14:textId="50B50936" w:rsidR="0070567C" w:rsidRPr="00004DE4" w:rsidRDefault="00115AFD"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Chair of the Committee will be jointly recruited by the PCC and the Chief Constable and will serve for one term (4 years) in the role as Chair where upon they can be re-appointed, if appropriate and subject to agreement by the PCC and Chief Constable. Subject to a maximum of 2 terms.</w:t>
      </w:r>
    </w:p>
    <w:p w14:paraId="24C7CFFC" w14:textId="50C98C80" w:rsidR="0070567C" w:rsidRPr="00004DE4" w:rsidRDefault="0070567C"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All Members will serve for a maximum of 2 terms, each term being a maximum of 4 years. </w:t>
      </w:r>
    </w:p>
    <w:p w14:paraId="3F1E2D2C" w14:textId="1166DB64" w:rsidR="00115AFD" w:rsidRPr="000132FE" w:rsidRDefault="00115AFD"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On joining the Committee, each member will attend an induction training course to help them understand the roles of the PCC and the Chief Constable, the Police and Crime Panel and the </w:t>
      </w:r>
      <w:proofErr w:type="spellStart"/>
      <w:r w:rsidRPr="00EC3398">
        <w:rPr>
          <w:rFonts w:ascii="Arial" w:hAnsi="Arial" w:cs="Arial"/>
          <w:sz w:val="24"/>
          <w:szCs w:val="24"/>
        </w:rPr>
        <w:t>organisations</w:t>
      </w:r>
      <w:proofErr w:type="spellEnd"/>
      <w:r w:rsidRPr="00EC3398">
        <w:rPr>
          <w:rFonts w:ascii="Arial" w:hAnsi="Arial" w:cs="Arial"/>
          <w:sz w:val="24"/>
          <w:szCs w:val="24"/>
        </w:rPr>
        <w:t xml:space="preserve"> pertaining to the PCC and Chief Constable. Further training on specific relevant topics will be provided as necessary, according to the members’ own relevant experience and emerging business needs of the Committee. Members will be expected to attend all such training and to develop their skills as part of a member development </w:t>
      </w:r>
      <w:proofErr w:type="spellStart"/>
      <w:r w:rsidRPr="00EC3398">
        <w:rPr>
          <w:rFonts w:ascii="Arial" w:hAnsi="Arial" w:cs="Arial"/>
          <w:sz w:val="24"/>
          <w:szCs w:val="24"/>
        </w:rPr>
        <w:t>programme</w:t>
      </w:r>
      <w:proofErr w:type="spellEnd"/>
      <w:r w:rsidRPr="00EC3398">
        <w:rPr>
          <w:rFonts w:ascii="Arial" w:hAnsi="Arial" w:cs="Arial"/>
          <w:sz w:val="24"/>
          <w:szCs w:val="24"/>
        </w:rPr>
        <w:t>.</w:t>
      </w:r>
    </w:p>
    <w:p w14:paraId="45886511" w14:textId="7303FE93" w:rsidR="00115AFD" w:rsidRPr="000132FE" w:rsidRDefault="00115AFD"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AA562D">
        <w:rPr>
          <w:rFonts w:ascii="Arial" w:hAnsi="Arial" w:cs="Arial"/>
          <w:sz w:val="24"/>
          <w:szCs w:val="24"/>
        </w:rPr>
        <w:t>Any committee member missing more than 3 consecutive meetings, unless they have applied for and been granted dispensation from the Chair, will automatically cease to be a member of the Committee</w:t>
      </w:r>
    </w:p>
    <w:p w14:paraId="348F5313" w14:textId="4E1B419D" w:rsidR="00115AFD" w:rsidRPr="000132FE" w:rsidRDefault="00115AFD"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Each member will be required to record any conflicts of interest in </w:t>
      </w:r>
      <w:r w:rsidR="0053100F">
        <w:rPr>
          <w:rFonts w:ascii="Arial" w:hAnsi="Arial" w:cs="Arial"/>
          <w:sz w:val="24"/>
          <w:szCs w:val="24"/>
        </w:rPr>
        <w:t>a</w:t>
      </w:r>
      <w:r w:rsidRPr="00EC3398">
        <w:rPr>
          <w:rFonts w:ascii="Arial" w:hAnsi="Arial" w:cs="Arial"/>
          <w:sz w:val="24"/>
          <w:szCs w:val="24"/>
        </w:rPr>
        <w:t xml:space="preserve"> register of pecuniary and non-pecuniary interests. In addition, members will be required to disclose any such interests at the commencement of any meeting where there is a need to do so due to the nature of the Committee agenda, or immediately if they arise unexpectedly in discussion. </w:t>
      </w:r>
    </w:p>
    <w:p w14:paraId="2F6BA111" w14:textId="4D56B9EA" w:rsidR="00115AFD" w:rsidRPr="000132FE" w:rsidRDefault="00115AFD"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lastRenderedPageBreak/>
        <w:t xml:space="preserve">Only members of the Committee have the right to vote on matters requiring a vote at meetings. </w:t>
      </w:r>
    </w:p>
    <w:p w14:paraId="5D1315E7" w14:textId="2C5742E9" w:rsidR="00115AFD" w:rsidRPr="00115AFD" w:rsidRDefault="00115AFD"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Members of the Committee will be remunerated and reimbursed for all expenses incurred in the fulfilment of their duties, roles</w:t>
      </w:r>
      <w:r w:rsidR="005D0F2C">
        <w:rPr>
          <w:rFonts w:ascii="Arial" w:hAnsi="Arial" w:cs="Arial"/>
          <w:sz w:val="24"/>
          <w:szCs w:val="24"/>
        </w:rPr>
        <w:t>,</w:t>
      </w:r>
      <w:r w:rsidRPr="00EC3398">
        <w:rPr>
          <w:rFonts w:ascii="Arial" w:hAnsi="Arial" w:cs="Arial"/>
          <w:sz w:val="24"/>
          <w:szCs w:val="24"/>
        </w:rPr>
        <w:t xml:space="preserve"> and responsibilities in accordance with the allowance and expenses rates agreed by the PCC and Chief Constable.</w:t>
      </w:r>
    </w:p>
    <w:p w14:paraId="6C4A17D7" w14:textId="77777777" w:rsidR="009E4B21" w:rsidRPr="000D3707" w:rsidRDefault="009E4B21" w:rsidP="00EC3398">
      <w:pPr>
        <w:autoSpaceDE w:val="0"/>
        <w:autoSpaceDN w:val="0"/>
        <w:adjustRightInd w:val="0"/>
        <w:spacing w:after="0" w:line="240" w:lineRule="auto"/>
        <w:jc w:val="both"/>
        <w:rPr>
          <w:rFonts w:ascii="Arial" w:hAnsi="Arial" w:cs="Arial"/>
          <w:b/>
          <w:bCs/>
          <w:sz w:val="24"/>
          <w:szCs w:val="24"/>
        </w:rPr>
      </w:pPr>
    </w:p>
    <w:p w14:paraId="71818D76" w14:textId="5231CD12" w:rsidR="00806EFE" w:rsidRPr="00195279" w:rsidRDefault="00822DC9" w:rsidP="00CD2AB0">
      <w:pPr>
        <w:autoSpaceDE w:val="0"/>
        <w:autoSpaceDN w:val="0"/>
        <w:adjustRightInd w:val="0"/>
        <w:spacing w:after="0" w:line="240" w:lineRule="auto"/>
        <w:ind w:firstLine="720"/>
        <w:jc w:val="both"/>
        <w:rPr>
          <w:rFonts w:ascii="Arial" w:hAnsi="Arial" w:cs="Arial"/>
          <w:b/>
          <w:bCs/>
          <w:sz w:val="24"/>
          <w:szCs w:val="24"/>
        </w:rPr>
      </w:pPr>
      <w:r w:rsidRPr="00822DC9">
        <w:rPr>
          <w:rFonts w:ascii="Arial" w:hAnsi="Arial" w:cs="Arial"/>
          <w:b/>
          <w:bCs/>
          <w:sz w:val="24"/>
          <w:szCs w:val="24"/>
        </w:rPr>
        <w:t xml:space="preserve">Frequency and Notice of </w:t>
      </w:r>
      <w:r w:rsidR="00957F74" w:rsidRPr="00822DC9">
        <w:rPr>
          <w:rFonts w:ascii="Arial" w:hAnsi="Arial" w:cs="Arial"/>
          <w:b/>
          <w:bCs/>
          <w:sz w:val="24"/>
          <w:szCs w:val="24"/>
        </w:rPr>
        <w:t>Meetings</w:t>
      </w:r>
    </w:p>
    <w:p w14:paraId="345174B0" w14:textId="33F6414E" w:rsidR="0053100F" w:rsidRPr="00195279" w:rsidRDefault="0053100F" w:rsidP="00EC3398">
      <w:pPr>
        <w:autoSpaceDE w:val="0"/>
        <w:autoSpaceDN w:val="0"/>
        <w:adjustRightInd w:val="0"/>
        <w:spacing w:after="0" w:line="240" w:lineRule="auto"/>
        <w:jc w:val="both"/>
        <w:rPr>
          <w:rFonts w:ascii="Arial" w:hAnsi="Arial" w:cs="Arial"/>
          <w:b/>
          <w:bCs/>
          <w:sz w:val="24"/>
          <w:szCs w:val="24"/>
        </w:rPr>
      </w:pPr>
    </w:p>
    <w:p w14:paraId="0CC7C593" w14:textId="1F73D299" w:rsidR="0053100F" w:rsidRPr="00004DE4" w:rsidRDefault="0053100F"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Committee will meet at least four times a year. Meetings will be held at key strategic times of the year to coincide with the budget process and publication of financial management reports and accounts.</w:t>
      </w:r>
    </w:p>
    <w:p w14:paraId="5097CA0E" w14:textId="18EB6056" w:rsidR="0053100F" w:rsidRPr="00004DE4" w:rsidRDefault="0053100F"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Further meetings outside of the normal cycle of the Committee can be convened at the request of the Chair or any of its members, subject to agreement by the Chair.</w:t>
      </w:r>
    </w:p>
    <w:p w14:paraId="30BE5AA2" w14:textId="1CAE089B" w:rsidR="0053100F" w:rsidRPr="00004DE4" w:rsidRDefault="0053100F"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The PCC and or CC may ask the Committee to convene further meetings to discuss </w:t>
      </w:r>
      <w:r w:rsidR="00CD2AB0" w:rsidRPr="00EC3398">
        <w:rPr>
          <w:rFonts w:ascii="Arial" w:hAnsi="Arial" w:cs="Arial"/>
          <w:sz w:val="24"/>
          <w:szCs w:val="24"/>
        </w:rPr>
        <w:t>issues</w:t>
      </w:r>
      <w:r w:rsidRPr="00EC3398">
        <w:rPr>
          <w:rFonts w:ascii="Arial" w:hAnsi="Arial" w:cs="Arial"/>
          <w:sz w:val="24"/>
          <w:szCs w:val="24"/>
        </w:rPr>
        <w:t xml:space="preserve"> on which they want the Committee’s advice. </w:t>
      </w:r>
      <w:r w:rsidR="00CD2AB0" w:rsidRPr="00004DE4">
        <w:rPr>
          <w:rFonts w:ascii="Arial" w:hAnsi="Arial" w:cs="Arial"/>
          <w:sz w:val="24"/>
          <w:szCs w:val="24"/>
        </w:rPr>
        <w:tab/>
      </w:r>
    </w:p>
    <w:p w14:paraId="3B39436B" w14:textId="2401A984" w:rsidR="0053100F" w:rsidRPr="00004DE4" w:rsidRDefault="0053100F"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Meetings can be requested by the external or internal auditors where this is considered necessary and on agreement of the Chair.</w:t>
      </w:r>
    </w:p>
    <w:p w14:paraId="2B5CD840" w14:textId="37A34C4B" w:rsidR="000132FE" w:rsidRPr="00004DE4" w:rsidRDefault="000132FE"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Pr>
          <w:rFonts w:ascii="Arial" w:hAnsi="Arial" w:cs="Arial"/>
          <w:sz w:val="24"/>
          <w:szCs w:val="24"/>
        </w:rPr>
        <w:t>Meetings will be held in person with the Chair able to exercise discretion to hold virtual meetings if required.</w:t>
      </w:r>
    </w:p>
    <w:p w14:paraId="7FCE0419" w14:textId="3082D982" w:rsidR="0053100F" w:rsidRPr="00004DE4" w:rsidRDefault="0053100F"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Unless otherwise agreed, formal notice of each meeting confirming the venue, </w:t>
      </w:r>
      <w:r w:rsidR="00CD2AB0" w:rsidRPr="00EC3398">
        <w:rPr>
          <w:rFonts w:ascii="Arial" w:hAnsi="Arial" w:cs="Arial"/>
          <w:sz w:val="24"/>
          <w:szCs w:val="24"/>
        </w:rPr>
        <w:t>time,</w:t>
      </w:r>
      <w:r w:rsidRPr="00EC3398">
        <w:rPr>
          <w:rFonts w:ascii="Arial" w:hAnsi="Arial" w:cs="Arial"/>
          <w:sz w:val="24"/>
          <w:szCs w:val="24"/>
        </w:rPr>
        <w:t xml:space="preserve"> and date together with the agenda of items to be discussed, will be forwarded to each member of the Committee, any other person required to attend and all other appropriate persons determined by the Chair, no later than five working days before the date of the meeting.</w:t>
      </w:r>
    </w:p>
    <w:p w14:paraId="53F0AE16" w14:textId="34C03D3B" w:rsidR="00957F74" w:rsidRPr="00004DE4" w:rsidRDefault="0053100F"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Any meetings held outside the normal cycle of meetings should be convened with a minimum notice of five working days. Extraordinary or urgent meetings may be held with less notice but should be for exceptional matters only, subject to the Chair’s agreement and quorum requirements. In this case the agenda and any supporting papers will be sent Committee members and to other attendees at the same time as the meeting notice is sent out, </w:t>
      </w:r>
      <w:proofErr w:type="spellStart"/>
      <w:r w:rsidRPr="00EC3398">
        <w:rPr>
          <w:rFonts w:ascii="Arial" w:hAnsi="Arial" w:cs="Arial"/>
          <w:sz w:val="24"/>
          <w:szCs w:val="24"/>
        </w:rPr>
        <w:t>recognising</w:t>
      </w:r>
      <w:proofErr w:type="spellEnd"/>
      <w:r w:rsidRPr="00EC3398">
        <w:rPr>
          <w:rFonts w:ascii="Arial" w:hAnsi="Arial" w:cs="Arial"/>
          <w:sz w:val="24"/>
          <w:szCs w:val="24"/>
        </w:rPr>
        <w:t xml:space="preserve"> that if the matter is so urgent that there may only be an oral report. If this is the </w:t>
      </w:r>
      <w:r w:rsidR="00822DC9" w:rsidRPr="00EC3398">
        <w:rPr>
          <w:rFonts w:ascii="Arial" w:hAnsi="Arial" w:cs="Arial"/>
          <w:sz w:val="24"/>
          <w:szCs w:val="24"/>
        </w:rPr>
        <w:t>case,</w:t>
      </w:r>
      <w:r w:rsidRPr="00EC3398">
        <w:rPr>
          <w:rFonts w:ascii="Arial" w:hAnsi="Arial" w:cs="Arial"/>
          <w:sz w:val="24"/>
          <w:szCs w:val="24"/>
        </w:rPr>
        <w:t xml:space="preserve"> then this will be identified on the agenda.</w:t>
      </w:r>
    </w:p>
    <w:p w14:paraId="5D4C8E7C" w14:textId="198ABD7F" w:rsidR="00CF6E48" w:rsidRPr="00004DE4" w:rsidRDefault="00CF6E48"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The agenda, reports and minutes of all Committee meetings will be </w:t>
      </w:r>
      <w:r w:rsidR="001758DE">
        <w:rPr>
          <w:rFonts w:ascii="Arial" w:hAnsi="Arial" w:cs="Arial"/>
          <w:sz w:val="24"/>
          <w:szCs w:val="24"/>
        </w:rPr>
        <w:tab/>
        <w:t>p</w:t>
      </w:r>
      <w:r w:rsidRPr="00EC3398">
        <w:rPr>
          <w:rFonts w:ascii="Arial" w:hAnsi="Arial" w:cs="Arial"/>
          <w:sz w:val="24"/>
          <w:szCs w:val="24"/>
        </w:rPr>
        <w:t>ublished on the PCC website</w:t>
      </w:r>
      <w:r w:rsidRPr="00004DE4">
        <w:rPr>
          <w:rFonts w:ascii="Arial" w:hAnsi="Arial" w:cs="Arial"/>
          <w:sz w:val="24"/>
          <w:szCs w:val="24"/>
        </w:rPr>
        <w:t xml:space="preserve">. </w:t>
      </w:r>
    </w:p>
    <w:p w14:paraId="50801768" w14:textId="4335D250" w:rsidR="00195279" w:rsidRDefault="00195279" w:rsidP="00E87028">
      <w:pPr>
        <w:tabs>
          <w:tab w:val="left" w:pos="426"/>
          <w:tab w:val="left" w:pos="993"/>
        </w:tabs>
        <w:spacing w:after="0"/>
        <w:ind w:left="709" w:hanging="283"/>
        <w:jc w:val="both"/>
        <w:rPr>
          <w:rFonts w:cs="Arial"/>
        </w:rPr>
      </w:pPr>
    </w:p>
    <w:p w14:paraId="2EAB80E5" w14:textId="6B6F607B" w:rsidR="00822DC9" w:rsidRPr="00EC3398" w:rsidRDefault="00822DC9" w:rsidP="00CD2AB0">
      <w:pPr>
        <w:autoSpaceDE w:val="0"/>
        <w:autoSpaceDN w:val="0"/>
        <w:adjustRightInd w:val="0"/>
        <w:spacing w:after="0" w:line="240" w:lineRule="auto"/>
        <w:ind w:firstLine="720"/>
        <w:jc w:val="both"/>
        <w:rPr>
          <w:rFonts w:ascii="Arial" w:hAnsi="Arial" w:cs="Arial"/>
          <w:b/>
          <w:bCs/>
          <w:sz w:val="24"/>
          <w:szCs w:val="24"/>
        </w:rPr>
      </w:pPr>
      <w:r w:rsidRPr="00EC3398">
        <w:rPr>
          <w:rFonts w:ascii="Arial" w:hAnsi="Arial" w:cs="Arial"/>
          <w:b/>
          <w:bCs/>
          <w:sz w:val="24"/>
          <w:szCs w:val="24"/>
        </w:rPr>
        <w:t xml:space="preserve">Attendance </w:t>
      </w:r>
      <w:r w:rsidR="00195279" w:rsidRPr="00EC3398">
        <w:rPr>
          <w:rFonts w:ascii="Arial" w:hAnsi="Arial" w:cs="Arial"/>
          <w:b/>
          <w:bCs/>
          <w:sz w:val="24"/>
          <w:szCs w:val="24"/>
        </w:rPr>
        <w:t>at meetings and Quorum</w:t>
      </w:r>
    </w:p>
    <w:p w14:paraId="3C613319" w14:textId="77777777" w:rsidR="00822DC9" w:rsidRPr="00EC3398" w:rsidRDefault="00822DC9" w:rsidP="00EC3398">
      <w:pPr>
        <w:autoSpaceDE w:val="0"/>
        <w:autoSpaceDN w:val="0"/>
        <w:adjustRightInd w:val="0"/>
        <w:spacing w:after="0" w:line="240" w:lineRule="auto"/>
        <w:jc w:val="both"/>
        <w:rPr>
          <w:rFonts w:ascii="Arial" w:hAnsi="Arial" w:cs="Arial"/>
          <w:sz w:val="24"/>
          <w:szCs w:val="24"/>
        </w:rPr>
      </w:pPr>
    </w:p>
    <w:p w14:paraId="13909647" w14:textId="66F5E85A" w:rsidR="00822DC9" w:rsidRPr="00004DE4" w:rsidRDefault="00822DC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To help maintain independence, the Head of Internal Audit, or a deputy, will be invited </w:t>
      </w:r>
      <w:r w:rsidR="00195279" w:rsidRPr="00EC3398">
        <w:rPr>
          <w:rFonts w:ascii="Arial" w:hAnsi="Arial" w:cs="Arial"/>
          <w:sz w:val="24"/>
          <w:szCs w:val="24"/>
        </w:rPr>
        <w:t>to attend</w:t>
      </w:r>
      <w:r w:rsidRPr="00EC3398">
        <w:rPr>
          <w:rFonts w:ascii="Arial" w:hAnsi="Arial" w:cs="Arial"/>
          <w:sz w:val="24"/>
          <w:szCs w:val="24"/>
        </w:rPr>
        <w:t xml:space="preserve"> every meeting.</w:t>
      </w:r>
    </w:p>
    <w:p w14:paraId="6D8357F6" w14:textId="39AEF60D" w:rsidR="00822DC9" w:rsidRPr="00004DE4" w:rsidRDefault="00822DC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External Auditor has the right to attend any audit committee meeting.</w:t>
      </w:r>
    </w:p>
    <w:p w14:paraId="3E48D7B8" w14:textId="6C191DF3" w:rsidR="00822DC9" w:rsidRPr="00004DE4" w:rsidRDefault="00822DC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lastRenderedPageBreak/>
        <w:t>The PCCs Chief Financial Officer (CFO), the Chief Operating Officer and</w:t>
      </w:r>
      <w:r w:rsidR="005D0F2C">
        <w:rPr>
          <w:rFonts w:ascii="Arial" w:hAnsi="Arial" w:cs="Arial"/>
          <w:sz w:val="24"/>
          <w:szCs w:val="24"/>
        </w:rPr>
        <w:t>/</w:t>
      </w:r>
      <w:r w:rsidRPr="00EC3398">
        <w:rPr>
          <w:rFonts w:ascii="Arial" w:hAnsi="Arial" w:cs="Arial"/>
          <w:sz w:val="24"/>
          <w:szCs w:val="24"/>
        </w:rPr>
        <w:t xml:space="preserve"> or the Head of Finance at Constabulary or their nominated deputies will attend every meeting to advise the Committee as necessary. </w:t>
      </w:r>
    </w:p>
    <w:p w14:paraId="7AB2D50F" w14:textId="5D6E72FE" w:rsidR="00195279" w:rsidRPr="00004DE4" w:rsidRDefault="00822DC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Other officers will be invited to attend to present reports and /or answer any questions the Committee may have as considered appropriate to these terms of reference</w:t>
      </w:r>
    </w:p>
    <w:p w14:paraId="0F48BC12" w14:textId="2F3DA966" w:rsidR="00822DC9" w:rsidRPr="00004DE4" w:rsidRDefault="0019527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Members of the Committee should meet with the Head of Internal Audit and representatives of the external auditor separately and privately at least once a year.</w:t>
      </w:r>
    </w:p>
    <w:p w14:paraId="2D31B43B" w14:textId="170E5886" w:rsidR="00195279" w:rsidRPr="00004DE4" w:rsidRDefault="0019527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A minimum of three members of the Committee must be present for the meeting to be deemed quorate.</w:t>
      </w:r>
    </w:p>
    <w:p w14:paraId="1F7059A9" w14:textId="26F12CD9" w:rsidR="00195279" w:rsidRPr="00004DE4" w:rsidRDefault="0019527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Committee meetings will be held in private with the matters discussed being placed in the public domain.</w:t>
      </w:r>
    </w:p>
    <w:p w14:paraId="586E77EA" w14:textId="69D6C0B8" w:rsidR="00CF6E48" w:rsidRPr="00EC3398" w:rsidRDefault="0019527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 xml:space="preserve">The Committee may hold private informal meetings </w:t>
      </w:r>
      <w:r w:rsidR="00E87028" w:rsidRPr="00EC3398">
        <w:rPr>
          <w:rFonts w:ascii="Arial" w:hAnsi="Arial" w:cs="Arial"/>
          <w:sz w:val="24"/>
          <w:szCs w:val="24"/>
        </w:rPr>
        <w:t>e.g.,</w:t>
      </w:r>
      <w:r w:rsidRPr="00EC3398">
        <w:rPr>
          <w:rFonts w:ascii="Arial" w:hAnsi="Arial" w:cs="Arial"/>
          <w:sz w:val="24"/>
          <w:szCs w:val="24"/>
        </w:rPr>
        <w:t xml:space="preserve"> for briefing and training purposes without any non-members present if they so decide. Formal decisions cannot be taken at such meeting</w:t>
      </w:r>
    </w:p>
    <w:p w14:paraId="40D32DC5" w14:textId="008FB6D6" w:rsidR="00195279" w:rsidRPr="00EC3398" w:rsidRDefault="00195279" w:rsidP="00EC3398">
      <w:pPr>
        <w:autoSpaceDE w:val="0"/>
        <w:autoSpaceDN w:val="0"/>
        <w:adjustRightInd w:val="0"/>
        <w:spacing w:after="0" w:line="240" w:lineRule="auto"/>
        <w:jc w:val="both"/>
        <w:rPr>
          <w:rFonts w:ascii="Arial" w:hAnsi="Arial" w:cs="Arial"/>
          <w:sz w:val="24"/>
          <w:szCs w:val="24"/>
        </w:rPr>
      </w:pPr>
    </w:p>
    <w:p w14:paraId="5A984F54" w14:textId="77777777" w:rsidR="00195279" w:rsidRPr="00EC3398" w:rsidRDefault="00195279" w:rsidP="00CD2AB0">
      <w:pPr>
        <w:autoSpaceDE w:val="0"/>
        <w:autoSpaceDN w:val="0"/>
        <w:adjustRightInd w:val="0"/>
        <w:spacing w:after="0" w:line="240" w:lineRule="auto"/>
        <w:ind w:firstLine="720"/>
        <w:jc w:val="both"/>
        <w:rPr>
          <w:rFonts w:ascii="Arial" w:hAnsi="Arial" w:cs="Arial"/>
          <w:b/>
          <w:bCs/>
          <w:sz w:val="24"/>
          <w:szCs w:val="24"/>
        </w:rPr>
      </w:pPr>
      <w:r w:rsidRPr="00EC3398">
        <w:rPr>
          <w:rFonts w:ascii="Arial" w:hAnsi="Arial" w:cs="Arial"/>
          <w:b/>
          <w:bCs/>
          <w:sz w:val="24"/>
          <w:szCs w:val="24"/>
        </w:rPr>
        <w:t xml:space="preserve">Minutes </w:t>
      </w:r>
    </w:p>
    <w:p w14:paraId="3ED2CC61" w14:textId="77777777" w:rsidR="00195279" w:rsidRDefault="00195279" w:rsidP="00EC3398">
      <w:pPr>
        <w:autoSpaceDE w:val="0"/>
        <w:autoSpaceDN w:val="0"/>
        <w:adjustRightInd w:val="0"/>
        <w:spacing w:after="0" w:line="240" w:lineRule="auto"/>
        <w:jc w:val="both"/>
      </w:pPr>
    </w:p>
    <w:p w14:paraId="58433B77" w14:textId="04BD9222" w:rsidR="00195279" w:rsidRPr="00004DE4" w:rsidRDefault="0019527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Governance Officer</w:t>
      </w:r>
      <w:r w:rsidR="005D0F2C">
        <w:rPr>
          <w:rFonts w:ascii="Arial" w:hAnsi="Arial" w:cs="Arial"/>
          <w:sz w:val="24"/>
          <w:szCs w:val="24"/>
        </w:rPr>
        <w:t xml:space="preserve"> for the PCC </w:t>
      </w:r>
      <w:r w:rsidRPr="00EC3398">
        <w:rPr>
          <w:rFonts w:ascii="Arial" w:hAnsi="Arial" w:cs="Arial"/>
          <w:sz w:val="24"/>
          <w:szCs w:val="24"/>
        </w:rPr>
        <w:t>will record the names of those present at the meeting, write minutes, including the key points and decisions of all meetings, along with any actions stemming from discussion that need to be taken before the next meeting. The minutes of the previous meeting must be approved by the Committee and signed by the Chair as a true record at each meeting.</w:t>
      </w:r>
    </w:p>
    <w:p w14:paraId="66B8BFAB" w14:textId="6C381F98" w:rsidR="00195279" w:rsidRPr="00004DE4" w:rsidRDefault="0019527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Chair of the Committee will establish, at the beginning of each meeting the existence of any conflicts of interest and minute them accordingly.</w:t>
      </w:r>
    </w:p>
    <w:p w14:paraId="2CF91568" w14:textId="5EE01566" w:rsidR="00E87028" w:rsidRPr="00004DE4" w:rsidRDefault="0019527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unsigned and unapproved minutes of the most recent Committee meeting will be circulated promptly and no later than ten working days after the meeting to all members, to the</w:t>
      </w:r>
      <w:r w:rsidR="00E87028" w:rsidRPr="00EC3398">
        <w:rPr>
          <w:rFonts w:ascii="Arial" w:hAnsi="Arial" w:cs="Arial"/>
          <w:sz w:val="24"/>
          <w:szCs w:val="24"/>
        </w:rPr>
        <w:t xml:space="preserve"> </w:t>
      </w:r>
      <w:r w:rsidRPr="00EC3398">
        <w:rPr>
          <w:rFonts w:ascii="Arial" w:hAnsi="Arial" w:cs="Arial"/>
          <w:sz w:val="24"/>
          <w:szCs w:val="24"/>
        </w:rPr>
        <w:t>Chief Finance Officer of the PCC and Chief Constable and to the internal and external auditors, once they have been approved by the Chair.</w:t>
      </w:r>
    </w:p>
    <w:p w14:paraId="2465E22C" w14:textId="7424D50B" w:rsidR="00195279" w:rsidRPr="00EC3398" w:rsidRDefault="00195279"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minutes of the Committee will be placed in the public domain as soon as these have been approved and signed by the Chair, with exclusion to any matter deemed private and confidential</w:t>
      </w:r>
    </w:p>
    <w:p w14:paraId="36CE700A" w14:textId="28ACF7F1" w:rsidR="00E87028" w:rsidRPr="00E87028" w:rsidRDefault="00E87028" w:rsidP="00EC3398">
      <w:pPr>
        <w:autoSpaceDE w:val="0"/>
        <w:autoSpaceDN w:val="0"/>
        <w:adjustRightInd w:val="0"/>
        <w:spacing w:after="0" w:line="240" w:lineRule="auto"/>
        <w:jc w:val="both"/>
        <w:rPr>
          <w:rFonts w:ascii="Arial" w:hAnsi="Arial" w:cs="Arial"/>
          <w:sz w:val="24"/>
          <w:szCs w:val="24"/>
        </w:rPr>
      </w:pPr>
    </w:p>
    <w:p w14:paraId="0EB096E5" w14:textId="3E3DA60D" w:rsidR="00E87028" w:rsidRPr="00EC3398" w:rsidRDefault="001758DE" w:rsidP="00CD2AB0">
      <w:pPr>
        <w:autoSpaceDE w:val="0"/>
        <w:autoSpaceDN w:val="0"/>
        <w:adjustRightInd w:val="0"/>
        <w:spacing w:after="0" w:line="240" w:lineRule="auto"/>
        <w:ind w:firstLine="720"/>
        <w:jc w:val="both"/>
        <w:rPr>
          <w:rFonts w:ascii="Arial" w:hAnsi="Arial" w:cs="Arial"/>
          <w:b/>
          <w:bCs/>
          <w:sz w:val="24"/>
          <w:szCs w:val="24"/>
        </w:rPr>
      </w:pPr>
      <w:r>
        <w:rPr>
          <w:rFonts w:ascii="Arial" w:hAnsi="Arial" w:cs="Arial"/>
          <w:b/>
          <w:bCs/>
          <w:sz w:val="24"/>
          <w:szCs w:val="24"/>
        </w:rPr>
        <w:t xml:space="preserve">Performance and </w:t>
      </w:r>
      <w:r w:rsidR="00E87028" w:rsidRPr="00EC3398">
        <w:rPr>
          <w:rFonts w:ascii="Arial" w:hAnsi="Arial" w:cs="Arial"/>
          <w:b/>
          <w:bCs/>
          <w:sz w:val="24"/>
          <w:szCs w:val="24"/>
        </w:rPr>
        <w:t>Review</w:t>
      </w:r>
    </w:p>
    <w:p w14:paraId="7545E582" w14:textId="1582AD08" w:rsidR="00E87028" w:rsidRPr="00013B06" w:rsidRDefault="00E87028" w:rsidP="00EC3398">
      <w:pPr>
        <w:autoSpaceDE w:val="0"/>
        <w:autoSpaceDN w:val="0"/>
        <w:adjustRightInd w:val="0"/>
        <w:spacing w:after="0" w:line="240" w:lineRule="auto"/>
        <w:jc w:val="both"/>
        <w:rPr>
          <w:rFonts w:ascii="Arial" w:hAnsi="Arial" w:cs="Arial"/>
          <w:sz w:val="24"/>
          <w:szCs w:val="24"/>
        </w:rPr>
      </w:pPr>
    </w:p>
    <w:p w14:paraId="50E9CBBD" w14:textId="33D15BEA" w:rsidR="00E87028" w:rsidRPr="00004DE4" w:rsidRDefault="00E87028"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Committee will, having regard to best governance practice, review these terms of reference annually and make any changes deemed necessary in consultation with the PCC and Chief Constable.</w:t>
      </w:r>
    </w:p>
    <w:p w14:paraId="5134C8AC" w14:textId="6F98347C" w:rsidR="00E87028" w:rsidRPr="00E87028" w:rsidRDefault="00E87028"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EC3398">
        <w:rPr>
          <w:rFonts w:ascii="Arial" w:hAnsi="Arial" w:cs="Arial"/>
          <w:sz w:val="24"/>
          <w:szCs w:val="24"/>
        </w:rPr>
        <w:t>The Committee will annually review its own performance to ensure it is fulfilling its terms of reference and operating effectively. In doing so it will make any recommendations for change to the PCC and Chief Constable</w:t>
      </w:r>
    </w:p>
    <w:p w14:paraId="69543B6C" w14:textId="77777777" w:rsidR="00CF6E48" w:rsidRPr="000D3707" w:rsidRDefault="00CF6E48" w:rsidP="00EC3398">
      <w:pPr>
        <w:autoSpaceDE w:val="0"/>
        <w:autoSpaceDN w:val="0"/>
        <w:adjustRightInd w:val="0"/>
        <w:spacing w:after="0" w:line="240" w:lineRule="auto"/>
        <w:jc w:val="both"/>
        <w:rPr>
          <w:rFonts w:ascii="Arial" w:hAnsi="Arial" w:cs="Arial"/>
          <w:sz w:val="24"/>
          <w:szCs w:val="24"/>
        </w:rPr>
      </w:pPr>
    </w:p>
    <w:p w14:paraId="43F61E03" w14:textId="69D1FBCC" w:rsidR="009E4B21" w:rsidRPr="008A7464" w:rsidRDefault="00013B06" w:rsidP="00CD2AB0">
      <w:pPr>
        <w:autoSpaceDE w:val="0"/>
        <w:autoSpaceDN w:val="0"/>
        <w:adjustRightInd w:val="0"/>
        <w:spacing w:after="0" w:line="240" w:lineRule="auto"/>
        <w:ind w:firstLine="720"/>
        <w:jc w:val="both"/>
        <w:rPr>
          <w:rFonts w:ascii="Arial" w:hAnsi="Arial" w:cs="Arial"/>
          <w:b/>
          <w:bCs/>
          <w:sz w:val="24"/>
          <w:szCs w:val="24"/>
          <w:u w:val="single"/>
        </w:rPr>
      </w:pPr>
      <w:r w:rsidRPr="008A7464">
        <w:rPr>
          <w:rFonts w:ascii="Arial" w:hAnsi="Arial" w:cs="Arial"/>
          <w:b/>
          <w:bCs/>
          <w:sz w:val="24"/>
          <w:szCs w:val="24"/>
          <w:u w:val="single"/>
        </w:rPr>
        <w:lastRenderedPageBreak/>
        <w:t xml:space="preserve">Responsibilities </w:t>
      </w:r>
    </w:p>
    <w:p w14:paraId="593AF6F2" w14:textId="77777777" w:rsidR="00957F74" w:rsidRPr="00CD2AB0" w:rsidRDefault="00957F74" w:rsidP="00EC3398">
      <w:pPr>
        <w:autoSpaceDE w:val="0"/>
        <w:autoSpaceDN w:val="0"/>
        <w:adjustRightInd w:val="0"/>
        <w:spacing w:after="0" w:line="240" w:lineRule="auto"/>
        <w:jc w:val="both"/>
        <w:rPr>
          <w:rFonts w:ascii="Arial" w:hAnsi="Arial" w:cs="Arial"/>
          <w:b/>
          <w:bCs/>
          <w:sz w:val="24"/>
          <w:szCs w:val="24"/>
        </w:rPr>
      </w:pPr>
    </w:p>
    <w:p w14:paraId="462079F4" w14:textId="0C0D6429" w:rsidR="00806EFE" w:rsidRPr="00CD2AB0" w:rsidRDefault="00957F74" w:rsidP="00004DE4">
      <w:pPr>
        <w:autoSpaceDE w:val="0"/>
        <w:autoSpaceDN w:val="0"/>
        <w:adjustRightInd w:val="0"/>
        <w:spacing w:after="120" w:line="240" w:lineRule="auto"/>
        <w:ind w:firstLine="720"/>
        <w:jc w:val="both"/>
        <w:rPr>
          <w:rFonts w:ascii="Arial" w:hAnsi="Arial" w:cs="Arial"/>
          <w:b/>
          <w:bCs/>
          <w:sz w:val="24"/>
          <w:szCs w:val="24"/>
        </w:rPr>
      </w:pPr>
      <w:r w:rsidRPr="00CD2AB0">
        <w:rPr>
          <w:rFonts w:ascii="Arial" w:hAnsi="Arial" w:cs="Arial"/>
          <w:b/>
          <w:bCs/>
          <w:sz w:val="24"/>
          <w:szCs w:val="24"/>
        </w:rPr>
        <w:t xml:space="preserve">Internal </w:t>
      </w:r>
      <w:r w:rsidR="00806EFE" w:rsidRPr="00CD2AB0">
        <w:rPr>
          <w:rFonts w:ascii="Arial" w:hAnsi="Arial" w:cs="Arial"/>
          <w:b/>
          <w:bCs/>
          <w:sz w:val="24"/>
          <w:szCs w:val="24"/>
        </w:rPr>
        <w:t>Audit</w:t>
      </w:r>
    </w:p>
    <w:p w14:paraId="60701FCF" w14:textId="46538BED" w:rsidR="00CD2AB0" w:rsidRPr="00CD2AB0" w:rsidRDefault="00CE4448"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CD2AB0">
        <w:rPr>
          <w:rFonts w:ascii="Arial" w:hAnsi="Arial" w:cs="Arial"/>
          <w:sz w:val="24"/>
          <w:szCs w:val="24"/>
        </w:rPr>
        <w:t>In relation to Internal Audit the Committee will:</w:t>
      </w:r>
    </w:p>
    <w:p w14:paraId="24184709" w14:textId="3C7645F9" w:rsidR="00000F56" w:rsidRPr="005D0F2C" w:rsidRDefault="00CD2AB0" w:rsidP="00004DE4">
      <w:pPr>
        <w:pStyle w:val="ListParagraph"/>
        <w:numPr>
          <w:ilvl w:val="0"/>
          <w:numId w:val="18"/>
        </w:numPr>
        <w:autoSpaceDE w:val="0"/>
        <w:autoSpaceDN w:val="0"/>
        <w:adjustRightInd w:val="0"/>
        <w:spacing w:after="120" w:line="240" w:lineRule="auto"/>
        <w:ind w:left="1417" w:hanging="357"/>
        <w:contextualSpacing w:val="0"/>
        <w:rPr>
          <w:rFonts w:ascii="Arial" w:hAnsi="Arial" w:cs="Arial"/>
          <w:sz w:val="24"/>
          <w:szCs w:val="24"/>
        </w:rPr>
      </w:pPr>
      <w:r w:rsidRPr="005D0F2C">
        <w:rPr>
          <w:rFonts w:ascii="Arial" w:hAnsi="Arial" w:cs="Arial"/>
          <w:sz w:val="24"/>
          <w:szCs w:val="24"/>
        </w:rPr>
        <w:t>A</w:t>
      </w:r>
      <w:r w:rsidR="00000F56" w:rsidRPr="005D0F2C">
        <w:rPr>
          <w:rFonts w:ascii="Arial" w:hAnsi="Arial" w:cs="Arial"/>
          <w:sz w:val="24"/>
          <w:szCs w:val="24"/>
        </w:rPr>
        <w:t>dvi</w:t>
      </w:r>
      <w:r w:rsidRPr="005D0F2C">
        <w:rPr>
          <w:rFonts w:ascii="Arial" w:hAnsi="Arial" w:cs="Arial"/>
          <w:sz w:val="24"/>
          <w:szCs w:val="24"/>
        </w:rPr>
        <w:t>s</w:t>
      </w:r>
      <w:r w:rsidR="00CE4448" w:rsidRPr="005D0F2C">
        <w:rPr>
          <w:rFonts w:ascii="Arial" w:hAnsi="Arial" w:cs="Arial"/>
          <w:sz w:val="24"/>
          <w:szCs w:val="24"/>
        </w:rPr>
        <w:t xml:space="preserve">e </w:t>
      </w:r>
      <w:r w:rsidR="00000F56" w:rsidRPr="005D0F2C">
        <w:rPr>
          <w:rFonts w:ascii="Arial" w:hAnsi="Arial" w:cs="Arial"/>
          <w:sz w:val="24"/>
          <w:szCs w:val="24"/>
        </w:rPr>
        <w:t xml:space="preserve">the Commissioner and the Chief Constable on the </w:t>
      </w:r>
      <w:r w:rsidR="000B12A3" w:rsidRPr="005D0F2C">
        <w:rPr>
          <w:rFonts w:ascii="Arial" w:hAnsi="Arial" w:cs="Arial"/>
          <w:sz w:val="24"/>
          <w:szCs w:val="24"/>
        </w:rPr>
        <w:t>appropriate</w:t>
      </w:r>
      <w:r w:rsidR="003749C9" w:rsidRPr="005D0F2C">
        <w:rPr>
          <w:rFonts w:ascii="Arial" w:hAnsi="Arial" w:cs="Arial"/>
          <w:sz w:val="24"/>
          <w:szCs w:val="24"/>
        </w:rPr>
        <w:t xml:space="preserve"> arrangements for internal audit and approving the Internal Audit Strategy.</w:t>
      </w:r>
    </w:p>
    <w:p w14:paraId="442FCD69" w14:textId="58041F66" w:rsidR="00806EFE" w:rsidRPr="005D0F2C" w:rsidRDefault="009F25E7" w:rsidP="00004DE4">
      <w:pPr>
        <w:pStyle w:val="ListParagraph"/>
        <w:numPr>
          <w:ilvl w:val="0"/>
          <w:numId w:val="18"/>
        </w:numPr>
        <w:autoSpaceDE w:val="0"/>
        <w:autoSpaceDN w:val="0"/>
        <w:adjustRightInd w:val="0"/>
        <w:spacing w:after="120" w:line="240" w:lineRule="auto"/>
        <w:ind w:left="1417" w:hanging="357"/>
        <w:contextualSpacing w:val="0"/>
        <w:jc w:val="both"/>
        <w:rPr>
          <w:rFonts w:ascii="Arial" w:hAnsi="Arial" w:cs="Arial"/>
          <w:sz w:val="24"/>
          <w:szCs w:val="24"/>
        </w:rPr>
      </w:pPr>
      <w:r w:rsidRPr="005D0F2C">
        <w:rPr>
          <w:rFonts w:ascii="Arial" w:hAnsi="Arial" w:cs="Arial"/>
          <w:sz w:val="24"/>
          <w:szCs w:val="24"/>
        </w:rPr>
        <w:t>Review</w:t>
      </w:r>
      <w:r w:rsidR="00CD2AB0" w:rsidRPr="005D0F2C">
        <w:rPr>
          <w:rFonts w:ascii="Arial" w:hAnsi="Arial" w:cs="Arial"/>
          <w:sz w:val="24"/>
          <w:szCs w:val="24"/>
        </w:rPr>
        <w:t xml:space="preserve"> </w:t>
      </w:r>
      <w:r w:rsidRPr="005D0F2C">
        <w:rPr>
          <w:rFonts w:ascii="Arial" w:hAnsi="Arial" w:cs="Arial"/>
          <w:sz w:val="24"/>
          <w:szCs w:val="24"/>
        </w:rPr>
        <w:t>and a</w:t>
      </w:r>
      <w:r w:rsidR="00957F74" w:rsidRPr="005D0F2C">
        <w:rPr>
          <w:rFonts w:ascii="Arial" w:hAnsi="Arial" w:cs="Arial"/>
          <w:sz w:val="24"/>
          <w:szCs w:val="24"/>
        </w:rPr>
        <w:t>pprov</w:t>
      </w:r>
      <w:r w:rsidR="000132FE">
        <w:rPr>
          <w:rFonts w:ascii="Arial" w:hAnsi="Arial" w:cs="Arial"/>
          <w:sz w:val="24"/>
          <w:szCs w:val="24"/>
        </w:rPr>
        <w:t>e</w:t>
      </w:r>
      <w:r w:rsidR="00957F74" w:rsidRPr="005D0F2C">
        <w:rPr>
          <w:rFonts w:ascii="Arial" w:hAnsi="Arial" w:cs="Arial"/>
          <w:sz w:val="24"/>
          <w:szCs w:val="24"/>
        </w:rPr>
        <w:t xml:space="preserve"> </w:t>
      </w:r>
      <w:r w:rsidR="00806EFE" w:rsidRPr="005D0F2C">
        <w:rPr>
          <w:rFonts w:ascii="Arial" w:hAnsi="Arial" w:cs="Arial"/>
          <w:sz w:val="24"/>
          <w:szCs w:val="24"/>
        </w:rPr>
        <w:t>the annual audit plan</w:t>
      </w:r>
      <w:r w:rsidR="003A24A2" w:rsidRPr="005D0F2C">
        <w:rPr>
          <w:rFonts w:ascii="Arial" w:hAnsi="Arial" w:cs="Arial"/>
          <w:sz w:val="24"/>
          <w:szCs w:val="24"/>
        </w:rPr>
        <w:t>.</w:t>
      </w:r>
    </w:p>
    <w:p w14:paraId="76DEEA62" w14:textId="385E7343" w:rsidR="00957F74" w:rsidRPr="005D0F2C" w:rsidRDefault="00957F74" w:rsidP="00004DE4">
      <w:pPr>
        <w:pStyle w:val="ListParagraph"/>
        <w:numPr>
          <w:ilvl w:val="0"/>
          <w:numId w:val="18"/>
        </w:numPr>
        <w:autoSpaceDE w:val="0"/>
        <w:autoSpaceDN w:val="0"/>
        <w:adjustRightInd w:val="0"/>
        <w:spacing w:after="120" w:line="240" w:lineRule="auto"/>
        <w:ind w:left="1417" w:hanging="357"/>
        <w:contextualSpacing w:val="0"/>
        <w:jc w:val="both"/>
        <w:rPr>
          <w:rFonts w:ascii="Arial" w:hAnsi="Arial" w:cs="Arial"/>
          <w:sz w:val="24"/>
          <w:szCs w:val="24"/>
        </w:rPr>
      </w:pPr>
      <w:r w:rsidRPr="005D0F2C">
        <w:rPr>
          <w:rFonts w:ascii="Arial" w:hAnsi="Arial" w:cs="Arial"/>
          <w:sz w:val="24"/>
          <w:szCs w:val="24"/>
        </w:rPr>
        <w:t>Ensur</w:t>
      </w:r>
      <w:r w:rsidR="00CE4448" w:rsidRPr="005D0F2C">
        <w:rPr>
          <w:rFonts w:ascii="Arial" w:hAnsi="Arial" w:cs="Arial"/>
          <w:sz w:val="24"/>
          <w:szCs w:val="24"/>
        </w:rPr>
        <w:t>e</w:t>
      </w:r>
      <w:r w:rsidR="00CD2AB0" w:rsidRPr="005D0F2C">
        <w:rPr>
          <w:rFonts w:ascii="Arial" w:hAnsi="Arial" w:cs="Arial"/>
          <w:sz w:val="24"/>
          <w:szCs w:val="24"/>
        </w:rPr>
        <w:t xml:space="preserve"> </w:t>
      </w:r>
      <w:r w:rsidRPr="005D0F2C">
        <w:rPr>
          <w:rFonts w:ascii="Arial" w:hAnsi="Arial" w:cs="Arial"/>
          <w:sz w:val="24"/>
          <w:szCs w:val="24"/>
        </w:rPr>
        <w:t>that there are no unjustified restrictions or limitations on the work of internal audit.</w:t>
      </w:r>
    </w:p>
    <w:p w14:paraId="2BC8A1F2" w14:textId="41F3A86C" w:rsidR="00806EFE" w:rsidRPr="005D0F2C" w:rsidRDefault="00806EFE" w:rsidP="00004DE4">
      <w:pPr>
        <w:pStyle w:val="ListParagraph"/>
        <w:numPr>
          <w:ilvl w:val="0"/>
          <w:numId w:val="18"/>
        </w:numPr>
        <w:autoSpaceDE w:val="0"/>
        <w:autoSpaceDN w:val="0"/>
        <w:adjustRightInd w:val="0"/>
        <w:spacing w:after="120" w:line="240" w:lineRule="auto"/>
        <w:ind w:left="1417" w:hanging="357"/>
        <w:contextualSpacing w:val="0"/>
        <w:jc w:val="both"/>
        <w:rPr>
          <w:rFonts w:ascii="Arial" w:hAnsi="Arial" w:cs="Arial"/>
          <w:sz w:val="24"/>
          <w:szCs w:val="24"/>
        </w:rPr>
      </w:pPr>
      <w:r w:rsidRPr="005D0F2C">
        <w:rPr>
          <w:rFonts w:ascii="Arial" w:hAnsi="Arial" w:cs="Arial"/>
          <w:sz w:val="24"/>
          <w:szCs w:val="24"/>
        </w:rPr>
        <w:t>Consider</w:t>
      </w:r>
      <w:r w:rsidR="00CD2AB0" w:rsidRPr="005D0F2C">
        <w:rPr>
          <w:rFonts w:ascii="Arial" w:hAnsi="Arial" w:cs="Arial"/>
          <w:sz w:val="24"/>
          <w:szCs w:val="24"/>
        </w:rPr>
        <w:t xml:space="preserve"> </w:t>
      </w:r>
      <w:r w:rsidRPr="005D0F2C">
        <w:rPr>
          <w:rFonts w:ascii="Arial" w:hAnsi="Arial" w:cs="Arial"/>
          <w:sz w:val="24"/>
          <w:szCs w:val="24"/>
        </w:rPr>
        <w:t xml:space="preserve">the </w:t>
      </w:r>
      <w:r w:rsidR="00210CFC" w:rsidRPr="005D0F2C">
        <w:rPr>
          <w:rFonts w:ascii="Arial" w:hAnsi="Arial" w:cs="Arial"/>
          <w:sz w:val="24"/>
          <w:szCs w:val="24"/>
        </w:rPr>
        <w:t>H</w:t>
      </w:r>
      <w:r w:rsidRPr="005D0F2C">
        <w:rPr>
          <w:rFonts w:ascii="Arial" w:hAnsi="Arial" w:cs="Arial"/>
          <w:sz w:val="24"/>
          <w:szCs w:val="24"/>
        </w:rPr>
        <w:t xml:space="preserve">ead of </w:t>
      </w:r>
      <w:r w:rsidR="00210CFC" w:rsidRPr="005D0F2C">
        <w:rPr>
          <w:rFonts w:ascii="Arial" w:hAnsi="Arial" w:cs="Arial"/>
          <w:sz w:val="24"/>
          <w:szCs w:val="24"/>
        </w:rPr>
        <w:t>I</w:t>
      </w:r>
      <w:r w:rsidRPr="005D0F2C">
        <w:rPr>
          <w:rFonts w:ascii="Arial" w:hAnsi="Arial" w:cs="Arial"/>
          <w:sz w:val="24"/>
          <w:szCs w:val="24"/>
        </w:rPr>
        <w:t xml:space="preserve">nternal </w:t>
      </w:r>
      <w:r w:rsidR="00210CFC" w:rsidRPr="005D0F2C">
        <w:rPr>
          <w:rFonts w:ascii="Arial" w:hAnsi="Arial" w:cs="Arial"/>
          <w:sz w:val="24"/>
          <w:szCs w:val="24"/>
        </w:rPr>
        <w:t>A</w:t>
      </w:r>
      <w:r w:rsidRPr="005D0F2C">
        <w:rPr>
          <w:rFonts w:ascii="Arial" w:hAnsi="Arial" w:cs="Arial"/>
          <w:sz w:val="24"/>
          <w:szCs w:val="24"/>
        </w:rPr>
        <w:t xml:space="preserve">udit's </w:t>
      </w:r>
      <w:r w:rsidR="00210CFC" w:rsidRPr="005D0F2C">
        <w:rPr>
          <w:rFonts w:ascii="Arial" w:hAnsi="Arial" w:cs="Arial"/>
          <w:sz w:val="24"/>
          <w:szCs w:val="24"/>
        </w:rPr>
        <w:t>A</w:t>
      </w:r>
      <w:r w:rsidRPr="005D0F2C">
        <w:rPr>
          <w:rFonts w:ascii="Arial" w:hAnsi="Arial" w:cs="Arial"/>
          <w:sz w:val="24"/>
          <w:szCs w:val="24"/>
        </w:rPr>
        <w:t xml:space="preserve">nnual </w:t>
      </w:r>
      <w:r w:rsidR="00210CFC" w:rsidRPr="005D0F2C">
        <w:rPr>
          <w:rFonts w:ascii="Arial" w:hAnsi="Arial" w:cs="Arial"/>
          <w:sz w:val="24"/>
          <w:szCs w:val="24"/>
        </w:rPr>
        <w:t>R</w:t>
      </w:r>
      <w:r w:rsidRPr="005D0F2C">
        <w:rPr>
          <w:rFonts w:ascii="Arial" w:hAnsi="Arial" w:cs="Arial"/>
          <w:sz w:val="24"/>
          <w:szCs w:val="24"/>
        </w:rPr>
        <w:t>eport and opinion, and a</w:t>
      </w:r>
      <w:r w:rsidR="00AE7EB5" w:rsidRPr="005D0F2C">
        <w:rPr>
          <w:rFonts w:ascii="Arial" w:hAnsi="Arial" w:cs="Arial"/>
          <w:sz w:val="24"/>
          <w:szCs w:val="24"/>
        </w:rPr>
        <w:t xml:space="preserve"> </w:t>
      </w:r>
      <w:r w:rsidRPr="005D0F2C">
        <w:rPr>
          <w:rFonts w:ascii="Arial" w:hAnsi="Arial" w:cs="Arial"/>
          <w:sz w:val="24"/>
          <w:szCs w:val="24"/>
        </w:rPr>
        <w:t xml:space="preserve">summary of internal </w:t>
      </w:r>
      <w:r w:rsidR="00866192" w:rsidRPr="005D0F2C">
        <w:rPr>
          <w:rFonts w:ascii="Arial" w:hAnsi="Arial" w:cs="Arial"/>
          <w:sz w:val="24"/>
          <w:szCs w:val="24"/>
        </w:rPr>
        <w:t xml:space="preserve">audit </w:t>
      </w:r>
      <w:r w:rsidRPr="005D0F2C">
        <w:rPr>
          <w:rFonts w:ascii="Arial" w:hAnsi="Arial" w:cs="Arial"/>
          <w:sz w:val="24"/>
          <w:szCs w:val="24"/>
        </w:rPr>
        <w:t>activity [actual and proposed] and the level of assurance</w:t>
      </w:r>
      <w:r w:rsidR="00866192" w:rsidRPr="005D0F2C">
        <w:rPr>
          <w:rFonts w:ascii="Arial" w:hAnsi="Arial" w:cs="Arial"/>
          <w:sz w:val="24"/>
          <w:szCs w:val="24"/>
        </w:rPr>
        <w:t xml:space="preserve"> </w:t>
      </w:r>
      <w:r w:rsidRPr="005D0F2C">
        <w:rPr>
          <w:rFonts w:ascii="Arial" w:hAnsi="Arial" w:cs="Arial"/>
          <w:sz w:val="24"/>
          <w:szCs w:val="24"/>
        </w:rPr>
        <w:t>it can</w:t>
      </w:r>
      <w:r w:rsidR="009E4B21" w:rsidRPr="005D0F2C">
        <w:rPr>
          <w:rFonts w:ascii="Arial" w:hAnsi="Arial" w:cs="Arial"/>
          <w:sz w:val="24"/>
          <w:szCs w:val="24"/>
        </w:rPr>
        <w:t xml:space="preserve"> give over the </w:t>
      </w:r>
      <w:r w:rsidRPr="005D0F2C">
        <w:rPr>
          <w:rFonts w:ascii="Arial" w:hAnsi="Arial" w:cs="Arial"/>
          <w:sz w:val="24"/>
          <w:szCs w:val="24"/>
        </w:rPr>
        <w:t>Commissioner</w:t>
      </w:r>
      <w:r w:rsidR="009E4B21" w:rsidRPr="005D0F2C">
        <w:rPr>
          <w:rFonts w:ascii="Arial" w:hAnsi="Arial" w:cs="Arial"/>
          <w:sz w:val="24"/>
          <w:szCs w:val="24"/>
        </w:rPr>
        <w:t>’s</w:t>
      </w:r>
      <w:r w:rsidRPr="005D0F2C">
        <w:rPr>
          <w:rFonts w:ascii="Arial" w:hAnsi="Arial" w:cs="Arial"/>
          <w:sz w:val="24"/>
          <w:szCs w:val="24"/>
        </w:rPr>
        <w:t xml:space="preserve"> and the Chief</w:t>
      </w:r>
      <w:r w:rsidR="00AE7EB5" w:rsidRPr="005D0F2C">
        <w:rPr>
          <w:rFonts w:ascii="Arial" w:hAnsi="Arial" w:cs="Arial"/>
          <w:sz w:val="24"/>
          <w:szCs w:val="24"/>
        </w:rPr>
        <w:t xml:space="preserve"> </w:t>
      </w:r>
      <w:r w:rsidRPr="005D0F2C">
        <w:rPr>
          <w:rFonts w:ascii="Arial" w:hAnsi="Arial" w:cs="Arial"/>
          <w:sz w:val="24"/>
          <w:szCs w:val="24"/>
        </w:rPr>
        <w:t>Constable’s internal control environments and governance arrangements.</w:t>
      </w:r>
    </w:p>
    <w:p w14:paraId="60DE7BE2" w14:textId="28DF2426" w:rsidR="00806EFE" w:rsidRPr="005D0F2C" w:rsidRDefault="00806EFE" w:rsidP="00004DE4">
      <w:pPr>
        <w:pStyle w:val="ListParagraph"/>
        <w:numPr>
          <w:ilvl w:val="0"/>
          <w:numId w:val="18"/>
        </w:numPr>
        <w:autoSpaceDE w:val="0"/>
        <w:autoSpaceDN w:val="0"/>
        <w:adjustRightInd w:val="0"/>
        <w:spacing w:after="120" w:line="240" w:lineRule="auto"/>
        <w:ind w:left="1417" w:hanging="357"/>
        <w:contextualSpacing w:val="0"/>
        <w:jc w:val="both"/>
        <w:rPr>
          <w:rFonts w:ascii="Arial" w:hAnsi="Arial" w:cs="Arial"/>
          <w:sz w:val="24"/>
          <w:szCs w:val="24"/>
        </w:rPr>
      </w:pPr>
      <w:r w:rsidRPr="005D0F2C">
        <w:rPr>
          <w:rFonts w:ascii="Arial" w:hAnsi="Arial" w:cs="Arial"/>
          <w:sz w:val="24"/>
          <w:szCs w:val="24"/>
        </w:rPr>
        <w:t>Consider summaries of specific int</w:t>
      </w:r>
      <w:r w:rsidR="00957F74" w:rsidRPr="005D0F2C">
        <w:rPr>
          <w:rFonts w:ascii="Arial" w:hAnsi="Arial" w:cs="Arial"/>
          <w:sz w:val="24"/>
          <w:szCs w:val="24"/>
        </w:rPr>
        <w:t>ernal audit reports as required</w:t>
      </w:r>
      <w:r w:rsidRPr="005D0F2C">
        <w:rPr>
          <w:rFonts w:ascii="Arial" w:hAnsi="Arial" w:cs="Arial"/>
          <w:sz w:val="24"/>
          <w:szCs w:val="24"/>
        </w:rPr>
        <w:t>.</w:t>
      </w:r>
    </w:p>
    <w:p w14:paraId="0260343B" w14:textId="42302437" w:rsidR="00806EFE" w:rsidRPr="005D0F2C" w:rsidRDefault="00FB6EBE" w:rsidP="00004DE4">
      <w:pPr>
        <w:pStyle w:val="ListParagraph"/>
        <w:numPr>
          <w:ilvl w:val="0"/>
          <w:numId w:val="18"/>
        </w:numPr>
        <w:autoSpaceDE w:val="0"/>
        <w:autoSpaceDN w:val="0"/>
        <w:adjustRightInd w:val="0"/>
        <w:spacing w:after="120" w:line="240" w:lineRule="auto"/>
        <w:ind w:left="1417" w:hanging="357"/>
        <w:contextualSpacing w:val="0"/>
        <w:jc w:val="both"/>
        <w:rPr>
          <w:rFonts w:ascii="Arial" w:hAnsi="Arial" w:cs="Arial"/>
          <w:sz w:val="24"/>
          <w:szCs w:val="24"/>
        </w:rPr>
      </w:pPr>
      <w:r w:rsidRPr="005D0F2C">
        <w:rPr>
          <w:rFonts w:ascii="Arial" w:hAnsi="Arial" w:cs="Arial"/>
          <w:sz w:val="24"/>
          <w:szCs w:val="24"/>
        </w:rPr>
        <w:t>Consider and</w:t>
      </w:r>
      <w:r w:rsidR="00957F74" w:rsidRPr="005D0F2C">
        <w:rPr>
          <w:rFonts w:ascii="Arial" w:hAnsi="Arial" w:cs="Arial"/>
          <w:sz w:val="24"/>
          <w:szCs w:val="24"/>
        </w:rPr>
        <w:t xml:space="preserve"> monitor </w:t>
      </w:r>
      <w:r w:rsidR="00806EFE" w:rsidRPr="005D0F2C">
        <w:rPr>
          <w:rFonts w:ascii="Arial" w:hAnsi="Arial" w:cs="Arial"/>
          <w:sz w:val="24"/>
          <w:szCs w:val="24"/>
        </w:rPr>
        <w:t xml:space="preserve">the </w:t>
      </w:r>
      <w:r w:rsidR="00957F74" w:rsidRPr="005D0F2C">
        <w:rPr>
          <w:rFonts w:ascii="Arial" w:hAnsi="Arial" w:cs="Arial"/>
          <w:sz w:val="24"/>
          <w:szCs w:val="24"/>
        </w:rPr>
        <w:t>management and performance of internal audit</w:t>
      </w:r>
      <w:r w:rsidR="00806EFE" w:rsidRPr="005D0F2C">
        <w:rPr>
          <w:rFonts w:ascii="Arial" w:hAnsi="Arial" w:cs="Arial"/>
          <w:sz w:val="24"/>
          <w:szCs w:val="24"/>
        </w:rPr>
        <w:t>.</w:t>
      </w:r>
    </w:p>
    <w:p w14:paraId="35DE3F58" w14:textId="12513F4B" w:rsidR="00CE4448" w:rsidRPr="00004DE4" w:rsidRDefault="00CE4448" w:rsidP="00004DE4">
      <w:pPr>
        <w:spacing w:after="0"/>
        <w:rPr>
          <w:rFonts w:ascii="Arial" w:hAnsi="Arial" w:cs="Arial"/>
          <w:sz w:val="24"/>
          <w:szCs w:val="24"/>
        </w:rPr>
      </w:pPr>
    </w:p>
    <w:p w14:paraId="1401A2B8" w14:textId="7C0FA30B" w:rsidR="00013B06" w:rsidRPr="00EC3398" w:rsidRDefault="00013B06" w:rsidP="00E87028">
      <w:pPr>
        <w:pStyle w:val="ListParagraph"/>
        <w:autoSpaceDE w:val="0"/>
        <w:autoSpaceDN w:val="0"/>
        <w:adjustRightInd w:val="0"/>
        <w:spacing w:after="0" w:line="240" w:lineRule="auto"/>
        <w:ind w:left="792"/>
        <w:jc w:val="both"/>
        <w:rPr>
          <w:rFonts w:ascii="Arial" w:hAnsi="Arial" w:cs="Arial"/>
          <w:b/>
          <w:bCs/>
          <w:sz w:val="24"/>
          <w:szCs w:val="24"/>
        </w:rPr>
      </w:pPr>
      <w:r w:rsidRPr="00EC3398">
        <w:rPr>
          <w:rFonts w:ascii="Arial" w:hAnsi="Arial" w:cs="Arial"/>
          <w:b/>
          <w:bCs/>
          <w:sz w:val="24"/>
          <w:szCs w:val="24"/>
        </w:rPr>
        <w:t xml:space="preserve">Risk Management, </w:t>
      </w:r>
      <w:r w:rsidR="00CD2AB0" w:rsidRPr="00EC3398">
        <w:rPr>
          <w:rFonts w:ascii="Arial" w:hAnsi="Arial" w:cs="Arial"/>
          <w:b/>
          <w:bCs/>
          <w:sz w:val="24"/>
          <w:szCs w:val="24"/>
        </w:rPr>
        <w:t>Governance,</w:t>
      </w:r>
      <w:r w:rsidRPr="00EC3398">
        <w:rPr>
          <w:rFonts w:ascii="Arial" w:hAnsi="Arial" w:cs="Arial"/>
          <w:b/>
          <w:bCs/>
          <w:sz w:val="24"/>
          <w:szCs w:val="24"/>
        </w:rPr>
        <w:t xml:space="preserve"> and Internal Control Responsibilities </w:t>
      </w:r>
    </w:p>
    <w:p w14:paraId="3DF4B973" w14:textId="77777777" w:rsidR="00013B06" w:rsidRDefault="00013B06" w:rsidP="00E87028">
      <w:pPr>
        <w:pStyle w:val="ListParagraph"/>
        <w:autoSpaceDE w:val="0"/>
        <w:autoSpaceDN w:val="0"/>
        <w:adjustRightInd w:val="0"/>
        <w:spacing w:after="0" w:line="240" w:lineRule="auto"/>
        <w:ind w:left="792"/>
        <w:jc w:val="both"/>
      </w:pPr>
    </w:p>
    <w:p w14:paraId="4956A91E" w14:textId="33AA6A21" w:rsidR="00013B06" w:rsidRPr="00004DE4" w:rsidRDefault="00AF669F"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004DE4">
        <w:rPr>
          <w:rFonts w:ascii="Arial" w:hAnsi="Arial" w:cs="Arial"/>
          <w:sz w:val="24"/>
          <w:szCs w:val="24"/>
        </w:rPr>
        <w:t>I</w:t>
      </w:r>
      <w:r w:rsidRPr="00CD2AB0">
        <w:rPr>
          <w:rFonts w:ascii="Arial" w:hAnsi="Arial" w:cs="Arial"/>
          <w:sz w:val="24"/>
          <w:szCs w:val="24"/>
        </w:rPr>
        <w:t xml:space="preserve">n relation risk management, </w:t>
      </w:r>
      <w:r w:rsidR="00CD2AB0" w:rsidRPr="00CD2AB0">
        <w:rPr>
          <w:rFonts w:ascii="Arial" w:hAnsi="Arial" w:cs="Arial"/>
          <w:sz w:val="24"/>
          <w:szCs w:val="24"/>
        </w:rPr>
        <w:t>governance,</w:t>
      </w:r>
      <w:r w:rsidRPr="00CD2AB0">
        <w:rPr>
          <w:rFonts w:ascii="Arial" w:hAnsi="Arial" w:cs="Arial"/>
          <w:sz w:val="24"/>
          <w:szCs w:val="24"/>
        </w:rPr>
        <w:t xml:space="preserve"> and internal control t</w:t>
      </w:r>
      <w:r w:rsidR="00013B06" w:rsidRPr="00CD2AB0">
        <w:rPr>
          <w:rFonts w:ascii="Arial" w:hAnsi="Arial" w:cs="Arial"/>
          <w:sz w:val="24"/>
          <w:szCs w:val="24"/>
        </w:rPr>
        <w:t>he Committee will</w:t>
      </w:r>
      <w:r w:rsidRPr="00CD2AB0">
        <w:rPr>
          <w:rFonts w:ascii="Arial" w:hAnsi="Arial" w:cs="Arial"/>
          <w:sz w:val="24"/>
          <w:szCs w:val="24"/>
        </w:rPr>
        <w:t>:</w:t>
      </w:r>
    </w:p>
    <w:p w14:paraId="36251215" w14:textId="2D6FEEC8" w:rsidR="00AF669F" w:rsidRPr="00004DE4" w:rsidRDefault="00AF669F" w:rsidP="00004DE4">
      <w:pPr>
        <w:pStyle w:val="ListParagraph"/>
        <w:numPr>
          <w:ilvl w:val="0"/>
          <w:numId w:val="28"/>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Consider the effectiveness of the processes for assessing and managing key risks to the Commissioner and the Chief Constable.</w:t>
      </w:r>
    </w:p>
    <w:p w14:paraId="1BB83A1A" w14:textId="04815B41" w:rsidR="00AF669F" w:rsidRPr="00004DE4" w:rsidRDefault="00AF669F" w:rsidP="00004DE4">
      <w:pPr>
        <w:pStyle w:val="ListParagraph"/>
        <w:numPr>
          <w:ilvl w:val="0"/>
          <w:numId w:val="28"/>
        </w:numPr>
        <w:autoSpaceDE w:val="0"/>
        <w:autoSpaceDN w:val="0"/>
        <w:adjustRightInd w:val="0"/>
        <w:spacing w:after="120" w:line="240" w:lineRule="auto"/>
        <w:ind w:left="1417" w:hanging="357"/>
        <w:contextualSpacing w:val="0"/>
        <w:rPr>
          <w:rFonts w:ascii="Arial" w:hAnsi="Arial" w:cs="Arial"/>
          <w:sz w:val="24"/>
          <w:szCs w:val="24"/>
        </w:rPr>
      </w:pPr>
      <w:r w:rsidRPr="005D0F2C">
        <w:rPr>
          <w:rFonts w:ascii="Arial" w:hAnsi="Arial" w:cs="Arial"/>
          <w:sz w:val="24"/>
          <w:szCs w:val="24"/>
        </w:rPr>
        <w:t>Consider the effectiveness of the internal control systems of the Commissioner and the Constabulary including the systems for monitoring compliance with relevant laws and regulations.</w:t>
      </w:r>
    </w:p>
    <w:p w14:paraId="73AC2C7D" w14:textId="1283BDBD" w:rsidR="00AF669F" w:rsidRPr="00004DE4" w:rsidRDefault="00AF669F" w:rsidP="00004DE4">
      <w:pPr>
        <w:pStyle w:val="ListParagraph"/>
        <w:numPr>
          <w:ilvl w:val="0"/>
          <w:numId w:val="28"/>
        </w:numPr>
        <w:autoSpaceDE w:val="0"/>
        <w:autoSpaceDN w:val="0"/>
        <w:adjustRightInd w:val="0"/>
        <w:spacing w:after="120" w:line="240" w:lineRule="auto"/>
        <w:ind w:left="1417" w:hanging="357"/>
        <w:contextualSpacing w:val="0"/>
        <w:rPr>
          <w:rFonts w:ascii="Arial" w:hAnsi="Arial" w:cs="Arial"/>
          <w:sz w:val="24"/>
          <w:szCs w:val="24"/>
        </w:rPr>
      </w:pPr>
      <w:r w:rsidRPr="005D0F2C">
        <w:rPr>
          <w:rFonts w:ascii="Arial" w:hAnsi="Arial" w:cs="Arial"/>
          <w:sz w:val="24"/>
          <w:szCs w:val="24"/>
        </w:rPr>
        <w:t>Review the Commissioner's and the Constabulary's scheme of governance in respect of contract procedure rules and financial regulations.</w:t>
      </w:r>
    </w:p>
    <w:p w14:paraId="6D8DD9FD" w14:textId="42D8B75A" w:rsidR="00AF669F" w:rsidRPr="00004DE4" w:rsidRDefault="00AF669F" w:rsidP="00004DE4">
      <w:pPr>
        <w:pStyle w:val="ListParagraph"/>
        <w:numPr>
          <w:ilvl w:val="0"/>
          <w:numId w:val="28"/>
        </w:numPr>
        <w:autoSpaceDE w:val="0"/>
        <w:autoSpaceDN w:val="0"/>
        <w:adjustRightInd w:val="0"/>
        <w:spacing w:after="120" w:line="240" w:lineRule="auto"/>
        <w:ind w:left="1417" w:hanging="357"/>
        <w:contextualSpacing w:val="0"/>
        <w:rPr>
          <w:rFonts w:ascii="Arial" w:hAnsi="Arial" w:cs="Arial"/>
          <w:sz w:val="24"/>
          <w:szCs w:val="24"/>
        </w:rPr>
      </w:pPr>
      <w:r w:rsidRPr="005D0F2C">
        <w:rPr>
          <w:rFonts w:ascii="Arial" w:hAnsi="Arial" w:cs="Arial"/>
          <w:sz w:val="24"/>
          <w:szCs w:val="24"/>
        </w:rPr>
        <w:t>Assisting in the preparation of the Annual Governance Statement for the Commissioner and the Constabulary and reviewing the overall strategic processes and arrangements for risk management and effective corporate governance.</w:t>
      </w:r>
    </w:p>
    <w:p w14:paraId="75F0A542" w14:textId="2A282BD1" w:rsidR="00AF669F" w:rsidRPr="005D0F2C" w:rsidRDefault="00AF669F" w:rsidP="00004DE4">
      <w:pPr>
        <w:pStyle w:val="ListParagraph"/>
        <w:numPr>
          <w:ilvl w:val="0"/>
          <w:numId w:val="28"/>
        </w:numPr>
        <w:autoSpaceDE w:val="0"/>
        <w:autoSpaceDN w:val="0"/>
        <w:adjustRightInd w:val="0"/>
        <w:spacing w:after="120" w:line="240" w:lineRule="auto"/>
        <w:ind w:left="1417" w:hanging="357"/>
        <w:contextualSpacing w:val="0"/>
        <w:rPr>
          <w:rFonts w:ascii="Arial" w:hAnsi="Arial" w:cs="Arial"/>
          <w:sz w:val="24"/>
          <w:szCs w:val="24"/>
        </w:rPr>
      </w:pPr>
      <w:r w:rsidRPr="005D0F2C">
        <w:rPr>
          <w:rFonts w:ascii="Arial" w:hAnsi="Arial" w:cs="Arial"/>
          <w:sz w:val="24"/>
          <w:szCs w:val="24"/>
        </w:rPr>
        <w:t>Review the findings of any examinations by regulatory agencies</w:t>
      </w:r>
      <w:r w:rsidR="000132FE">
        <w:rPr>
          <w:rFonts w:ascii="Arial" w:hAnsi="Arial" w:cs="Arial"/>
          <w:sz w:val="24"/>
          <w:szCs w:val="24"/>
        </w:rPr>
        <w:t xml:space="preserve"> (</w:t>
      </w:r>
      <w:proofErr w:type="spellStart"/>
      <w:r w:rsidR="000132FE">
        <w:rPr>
          <w:rFonts w:ascii="Arial" w:hAnsi="Arial" w:cs="Arial"/>
          <w:sz w:val="24"/>
          <w:szCs w:val="24"/>
        </w:rPr>
        <w:t>eg.</w:t>
      </w:r>
      <w:proofErr w:type="spellEnd"/>
      <w:r w:rsidR="000132FE">
        <w:rPr>
          <w:rFonts w:ascii="Arial" w:hAnsi="Arial" w:cs="Arial"/>
          <w:sz w:val="24"/>
          <w:szCs w:val="24"/>
        </w:rPr>
        <w:t xml:space="preserve"> HMICFRS)</w:t>
      </w:r>
      <w:r w:rsidRPr="005D0F2C">
        <w:rPr>
          <w:rFonts w:ascii="Arial" w:hAnsi="Arial" w:cs="Arial"/>
          <w:sz w:val="24"/>
          <w:szCs w:val="24"/>
        </w:rPr>
        <w:t>.</w:t>
      </w:r>
    </w:p>
    <w:p w14:paraId="2C00D9FA" w14:textId="77777777" w:rsidR="00AF669F" w:rsidRPr="000D3707" w:rsidRDefault="00AF669F" w:rsidP="00CD2AB0">
      <w:pPr>
        <w:autoSpaceDE w:val="0"/>
        <w:autoSpaceDN w:val="0"/>
        <w:adjustRightInd w:val="0"/>
        <w:spacing w:after="0" w:line="240" w:lineRule="auto"/>
        <w:jc w:val="both"/>
        <w:rPr>
          <w:rFonts w:ascii="Arial" w:hAnsi="Arial" w:cs="Arial"/>
          <w:sz w:val="24"/>
          <w:szCs w:val="24"/>
        </w:rPr>
      </w:pPr>
    </w:p>
    <w:p w14:paraId="540CD696" w14:textId="5A3509BD" w:rsidR="00957F74" w:rsidRDefault="00957F74" w:rsidP="00CD2AB0">
      <w:pPr>
        <w:autoSpaceDE w:val="0"/>
        <w:autoSpaceDN w:val="0"/>
        <w:adjustRightInd w:val="0"/>
        <w:spacing w:after="0" w:line="240" w:lineRule="auto"/>
        <w:ind w:firstLine="720"/>
        <w:jc w:val="both"/>
        <w:rPr>
          <w:rFonts w:ascii="Arial" w:hAnsi="Arial" w:cs="Arial"/>
          <w:b/>
          <w:bCs/>
          <w:sz w:val="24"/>
          <w:szCs w:val="24"/>
        </w:rPr>
      </w:pPr>
      <w:r w:rsidRPr="00CD2AB0">
        <w:rPr>
          <w:rFonts w:ascii="Arial" w:hAnsi="Arial" w:cs="Arial"/>
          <w:b/>
          <w:bCs/>
          <w:sz w:val="24"/>
          <w:szCs w:val="24"/>
        </w:rPr>
        <w:t>External Audit</w:t>
      </w:r>
    </w:p>
    <w:p w14:paraId="3FC38A90" w14:textId="77777777" w:rsidR="00CD2AB0" w:rsidRPr="00CD2AB0" w:rsidRDefault="00CD2AB0" w:rsidP="00CD2AB0">
      <w:pPr>
        <w:autoSpaceDE w:val="0"/>
        <w:autoSpaceDN w:val="0"/>
        <w:adjustRightInd w:val="0"/>
        <w:spacing w:after="0" w:line="240" w:lineRule="auto"/>
        <w:ind w:firstLine="720"/>
        <w:jc w:val="both"/>
        <w:rPr>
          <w:rFonts w:ascii="Arial" w:hAnsi="Arial" w:cs="Arial"/>
          <w:b/>
          <w:bCs/>
          <w:sz w:val="24"/>
          <w:szCs w:val="24"/>
        </w:rPr>
      </w:pPr>
    </w:p>
    <w:p w14:paraId="3E928371" w14:textId="2E9D4153" w:rsidR="00CE4448" w:rsidRPr="00004DE4" w:rsidRDefault="00CE4448"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CD2AB0">
        <w:rPr>
          <w:rFonts w:ascii="Arial" w:hAnsi="Arial" w:cs="Arial"/>
          <w:sz w:val="24"/>
          <w:szCs w:val="24"/>
        </w:rPr>
        <w:t>In relation to External Audit the Committee will:</w:t>
      </w:r>
    </w:p>
    <w:p w14:paraId="2663D32E" w14:textId="5CA75E72" w:rsidR="009F25E7" w:rsidRPr="00004DE4" w:rsidRDefault="009F25E7" w:rsidP="00004DE4">
      <w:pPr>
        <w:pStyle w:val="ListParagraph"/>
        <w:numPr>
          <w:ilvl w:val="0"/>
          <w:numId w:val="29"/>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 xml:space="preserve">Receiving and </w:t>
      </w:r>
      <w:r w:rsidR="00FB6EBE" w:rsidRPr="005D0F2C">
        <w:rPr>
          <w:rFonts w:ascii="Arial" w:hAnsi="Arial" w:cs="Arial"/>
          <w:sz w:val="24"/>
          <w:szCs w:val="24"/>
        </w:rPr>
        <w:t>considering the</w:t>
      </w:r>
      <w:r w:rsidRPr="005D0F2C">
        <w:rPr>
          <w:rFonts w:ascii="Arial" w:hAnsi="Arial" w:cs="Arial"/>
          <w:sz w:val="24"/>
          <w:szCs w:val="24"/>
        </w:rPr>
        <w:t xml:space="preserve"> </w:t>
      </w:r>
      <w:r w:rsidR="00CE4448" w:rsidRPr="005D0F2C">
        <w:rPr>
          <w:rFonts w:ascii="Arial" w:hAnsi="Arial" w:cs="Arial"/>
          <w:sz w:val="24"/>
          <w:szCs w:val="24"/>
        </w:rPr>
        <w:t>E</w:t>
      </w:r>
      <w:r w:rsidRPr="005D0F2C">
        <w:rPr>
          <w:rFonts w:ascii="Arial" w:hAnsi="Arial" w:cs="Arial"/>
          <w:sz w:val="24"/>
          <w:szCs w:val="24"/>
        </w:rPr>
        <w:t xml:space="preserve">xternal </w:t>
      </w:r>
      <w:r w:rsidR="00CE4448" w:rsidRPr="005D0F2C">
        <w:rPr>
          <w:rFonts w:ascii="Arial" w:hAnsi="Arial" w:cs="Arial"/>
          <w:sz w:val="24"/>
          <w:szCs w:val="24"/>
        </w:rPr>
        <w:t>A</w:t>
      </w:r>
      <w:r w:rsidRPr="005D0F2C">
        <w:rPr>
          <w:rFonts w:ascii="Arial" w:hAnsi="Arial" w:cs="Arial"/>
          <w:sz w:val="24"/>
          <w:szCs w:val="24"/>
        </w:rPr>
        <w:t xml:space="preserve">udit </w:t>
      </w:r>
      <w:r w:rsidR="00CE4448" w:rsidRPr="005D0F2C">
        <w:rPr>
          <w:rFonts w:ascii="Arial" w:hAnsi="Arial" w:cs="Arial"/>
          <w:sz w:val="24"/>
          <w:szCs w:val="24"/>
        </w:rPr>
        <w:t>P</w:t>
      </w:r>
      <w:r w:rsidRPr="005D0F2C">
        <w:rPr>
          <w:rFonts w:ascii="Arial" w:hAnsi="Arial" w:cs="Arial"/>
          <w:sz w:val="24"/>
          <w:szCs w:val="24"/>
        </w:rPr>
        <w:t>lan and scope.</w:t>
      </w:r>
    </w:p>
    <w:p w14:paraId="62101F55" w14:textId="2E8D199F" w:rsidR="009F25E7" w:rsidRPr="00004DE4" w:rsidRDefault="009F25E7" w:rsidP="00004DE4">
      <w:pPr>
        <w:pStyle w:val="ListParagraph"/>
        <w:numPr>
          <w:ilvl w:val="0"/>
          <w:numId w:val="29"/>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C</w:t>
      </w:r>
      <w:r w:rsidR="00806EFE" w:rsidRPr="005D0F2C">
        <w:rPr>
          <w:rFonts w:ascii="Arial" w:hAnsi="Arial" w:cs="Arial"/>
          <w:sz w:val="24"/>
          <w:szCs w:val="24"/>
        </w:rPr>
        <w:t xml:space="preserve">onsider the </w:t>
      </w:r>
      <w:r w:rsidR="00CE4448" w:rsidRPr="005D0F2C">
        <w:rPr>
          <w:rFonts w:ascii="Arial" w:hAnsi="Arial" w:cs="Arial"/>
          <w:sz w:val="24"/>
          <w:szCs w:val="24"/>
        </w:rPr>
        <w:t>E</w:t>
      </w:r>
      <w:r w:rsidR="00806EFE" w:rsidRPr="005D0F2C">
        <w:rPr>
          <w:rFonts w:ascii="Arial" w:hAnsi="Arial" w:cs="Arial"/>
          <w:sz w:val="24"/>
          <w:szCs w:val="24"/>
        </w:rPr>
        <w:t xml:space="preserve">xternal </w:t>
      </w:r>
      <w:r w:rsidR="00CE4448" w:rsidRPr="005D0F2C">
        <w:rPr>
          <w:rFonts w:ascii="Arial" w:hAnsi="Arial" w:cs="Arial"/>
          <w:sz w:val="24"/>
          <w:szCs w:val="24"/>
        </w:rPr>
        <w:t>A</w:t>
      </w:r>
      <w:r w:rsidR="00806EFE" w:rsidRPr="005D0F2C">
        <w:rPr>
          <w:rFonts w:ascii="Arial" w:hAnsi="Arial" w:cs="Arial"/>
          <w:sz w:val="24"/>
          <w:szCs w:val="24"/>
        </w:rPr>
        <w:t>uditor's annual l</w:t>
      </w:r>
      <w:r w:rsidRPr="005D0F2C">
        <w:rPr>
          <w:rFonts w:ascii="Arial" w:hAnsi="Arial" w:cs="Arial"/>
          <w:sz w:val="24"/>
          <w:szCs w:val="24"/>
        </w:rPr>
        <w:t xml:space="preserve">etter and reports, and </w:t>
      </w:r>
      <w:r w:rsidR="00FB6EBE" w:rsidRPr="00004DE4">
        <w:rPr>
          <w:rFonts w:ascii="Arial" w:hAnsi="Arial" w:cs="Arial"/>
          <w:sz w:val="24"/>
          <w:szCs w:val="24"/>
        </w:rPr>
        <w:t>report these</w:t>
      </w:r>
      <w:r w:rsidR="009E4B21" w:rsidRPr="00004DE4">
        <w:rPr>
          <w:rFonts w:ascii="Arial" w:hAnsi="Arial" w:cs="Arial"/>
          <w:sz w:val="24"/>
          <w:szCs w:val="24"/>
        </w:rPr>
        <w:t xml:space="preserve"> to the </w:t>
      </w:r>
      <w:r w:rsidR="00806EFE" w:rsidRPr="00004DE4">
        <w:rPr>
          <w:rFonts w:ascii="Arial" w:hAnsi="Arial" w:cs="Arial"/>
          <w:sz w:val="24"/>
          <w:szCs w:val="24"/>
        </w:rPr>
        <w:t>Commissioner and Chief Constable.</w:t>
      </w:r>
    </w:p>
    <w:p w14:paraId="4928D826" w14:textId="2676FA08" w:rsidR="009F25E7" w:rsidRPr="008A7464" w:rsidRDefault="009F25E7" w:rsidP="008A7464">
      <w:pPr>
        <w:pStyle w:val="ListParagraph"/>
        <w:numPr>
          <w:ilvl w:val="0"/>
          <w:numId w:val="29"/>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lastRenderedPageBreak/>
        <w:t>M</w:t>
      </w:r>
      <w:r w:rsidR="00806EFE" w:rsidRPr="005D0F2C">
        <w:rPr>
          <w:rFonts w:ascii="Arial" w:hAnsi="Arial" w:cs="Arial"/>
          <w:sz w:val="24"/>
          <w:szCs w:val="24"/>
        </w:rPr>
        <w:t>onitor the</w:t>
      </w:r>
      <w:r w:rsidRPr="005D0F2C">
        <w:rPr>
          <w:rFonts w:ascii="Arial" w:hAnsi="Arial" w:cs="Arial"/>
          <w:sz w:val="24"/>
          <w:szCs w:val="24"/>
        </w:rPr>
        <w:t xml:space="preserve"> </w:t>
      </w:r>
      <w:r w:rsidR="00806EFE" w:rsidRPr="005D0F2C">
        <w:rPr>
          <w:rFonts w:ascii="Arial" w:hAnsi="Arial" w:cs="Arial"/>
          <w:sz w:val="24"/>
          <w:szCs w:val="24"/>
        </w:rPr>
        <w:t>Commissioner</w:t>
      </w:r>
      <w:r w:rsidR="009E4B21" w:rsidRPr="005D0F2C">
        <w:rPr>
          <w:rFonts w:ascii="Arial" w:hAnsi="Arial" w:cs="Arial"/>
          <w:sz w:val="24"/>
          <w:szCs w:val="24"/>
        </w:rPr>
        <w:t>’s</w:t>
      </w:r>
      <w:r w:rsidR="00806EFE" w:rsidRPr="005D0F2C">
        <w:rPr>
          <w:rFonts w:ascii="Arial" w:hAnsi="Arial" w:cs="Arial"/>
          <w:sz w:val="24"/>
          <w:szCs w:val="24"/>
        </w:rPr>
        <w:t xml:space="preserve"> and Chief Constable’s responses to </w:t>
      </w:r>
      <w:r w:rsidRPr="005D0F2C">
        <w:rPr>
          <w:rFonts w:ascii="Arial" w:hAnsi="Arial" w:cs="Arial"/>
          <w:sz w:val="24"/>
          <w:szCs w:val="24"/>
        </w:rPr>
        <w:t xml:space="preserve">the </w:t>
      </w:r>
      <w:r w:rsidR="00806EFE" w:rsidRPr="005D0F2C">
        <w:rPr>
          <w:rFonts w:ascii="Arial" w:hAnsi="Arial" w:cs="Arial"/>
          <w:sz w:val="24"/>
          <w:szCs w:val="24"/>
        </w:rPr>
        <w:t>findings</w:t>
      </w:r>
      <w:r w:rsidRPr="005D0F2C">
        <w:rPr>
          <w:rFonts w:ascii="Arial" w:hAnsi="Arial" w:cs="Arial"/>
          <w:sz w:val="24"/>
          <w:szCs w:val="24"/>
        </w:rPr>
        <w:t xml:space="preserve"> and reports of </w:t>
      </w:r>
      <w:r w:rsidR="00CE4448" w:rsidRPr="005D0F2C">
        <w:rPr>
          <w:rFonts w:ascii="Arial" w:hAnsi="Arial" w:cs="Arial"/>
          <w:sz w:val="24"/>
          <w:szCs w:val="24"/>
        </w:rPr>
        <w:t>E</w:t>
      </w:r>
      <w:r w:rsidRPr="005D0F2C">
        <w:rPr>
          <w:rFonts w:ascii="Arial" w:hAnsi="Arial" w:cs="Arial"/>
          <w:sz w:val="24"/>
          <w:szCs w:val="24"/>
        </w:rPr>
        <w:t xml:space="preserve">xternal </w:t>
      </w:r>
      <w:r w:rsidR="00CE4448" w:rsidRPr="005D0F2C">
        <w:rPr>
          <w:rFonts w:ascii="Arial" w:hAnsi="Arial" w:cs="Arial"/>
          <w:sz w:val="24"/>
          <w:szCs w:val="24"/>
        </w:rPr>
        <w:t>A</w:t>
      </w:r>
      <w:r w:rsidRPr="005D0F2C">
        <w:rPr>
          <w:rFonts w:ascii="Arial" w:hAnsi="Arial" w:cs="Arial"/>
          <w:sz w:val="24"/>
          <w:szCs w:val="24"/>
        </w:rPr>
        <w:t>udit.</w:t>
      </w:r>
    </w:p>
    <w:p w14:paraId="1E9BB218" w14:textId="405D820E" w:rsidR="00CE4448" w:rsidRPr="008A7464" w:rsidRDefault="009F25E7" w:rsidP="008A7464">
      <w:pPr>
        <w:pStyle w:val="ListParagraph"/>
        <w:numPr>
          <w:ilvl w:val="0"/>
          <w:numId w:val="29"/>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Mo</w:t>
      </w:r>
      <w:r w:rsidR="00806EFE" w:rsidRPr="005D0F2C">
        <w:rPr>
          <w:rFonts w:ascii="Arial" w:hAnsi="Arial" w:cs="Arial"/>
          <w:sz w:val="24"/>
          <w:szCs w:val="24"/>
        </w:rPr>
        <w:t>nitor</w:t>
      </w:r>
      <w:r w:rsidR="00CD2AB0" w:rsidRPr="005D0F2C">
        <w:rPr>
          <w:rFonts w:ascii="Arial" w:hAnsi="Arial" w:cs="Arial"/>
          <w:sz w:val="24"/>
          <w:szCs w:val="24"/>
        </w:rPr>
        <w:t xml:space="preserve"> </w:t>
      </w:r>
      <w:r w:rsidR="00806EFE" w:rsidRPr="005D0F2C">
        <w:rPr>
          <w:rFonts w:ascii="Arial" w:hAnsi="Arial" w:cs="Arial"/>
          <w:sz w:val="24"/>
          <w:szCs w:val="24"/>
        </w:rPr>
        <w:t>the effectiveness</w:t>
      </w:r>
      <w:r w:rsidRPr="005D0F2C">
        <w:rPr>
          <w:rFonts w:ascii="Arial" w:hAnsi="Arial" w:cs="Arial"/>
          <w:sz w:val="24"/>
          <w:szCs w:val="24"/>
        </w:rPr>
        <w:t xml:space="preserve"> of the work of external audit services and ensuring that it gives value for money.</w:t>
      </w:r>
    </w:p>
    <w:p w14:paraId="0435CA39" w14:textId="460A1AA4" w:rsidR="00CE4448" w:rsidRPr="005D0F2C" w:rsidRDefault="00CE4448" w:rsidP="00004DE4">
      <w:pPr>
        <w:pStyle w:val="ListParagraph"/>
        <w:numPr>
          <w:ilvl w:val="0"/>
          <w:numId w:val="29"/>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Comment on the scope and depth of external audit work, its independence and whether it gives satisfactory value for money</w:t>
      </w:r>
    </w:p>
    <w:p w14:paraId="269E1249" w14:textId="77777777" w:rsidR="003A24A2" w:rsidRPr="000D3707" w:rsidRDefault="003A24A2" w:rsidP="00EC3398">
      <w:pPr>
        <w:autoSpaceDE w:val="0"/>
        <w:autoSpaceDN w:val="0"/>
        <w:adjustRightInd w:val="0"/>
        <w:spacing w:after="0" w:line="240" w:lineRule="auto"/>
        <w:jc w:val="both"/>
        <w:rPr>
          <w:rFonts w:ascii="Arial" w:hAnsi="Arial" w:cs="Arial"/>
          <w:b/>
          <w:sz w:val="24"/>
          <w:szCs w:val="24"/>
        </w:rPr>
      </w:pPr>
    </w:p>
    <w:p w14:paraId="193052F0" w14:textId="1E2F5AF3" w:rsidR="00866192" w:rsidRDefault="00866192" w:rsidP="001758DE">
      <w:pPr>
        <w:autoSpaceDE w:val="0"/>
        <w:autoSpaceDN w:val="0"/>
        <w:adjustRightInd w:val="0"/>
        <w:spacing w:after="0" w:line="240" w:lineRule="auto"/>
        <w:ind w:left="981" w:firstLine="153"/>
        <w:jc w:val="both"/>
        <w:rPr>
          <w:rFonts w:ascii="Arial" w:hAnsi="Arial" w:cs="Arial"/>
          <w:b/>
          <w:bCs/>
          <w:sz w:val="24"/>
          <w:szCs w:val="24"/>
        </w:rPr>
      </w:pPr>
      <w:r w:rsidRPr="001758DE">
        <w:rPr>
          <w:rFonts w:ascii="Arial" w:hAnsi="Arial" w:cs="Arial"/>
          <w:b/>
          <w:bCs/>
          <w:sz w:val="24"/>
          <w:szCs w:val="24"/>
        </w:rPr>
        <w:t>Statutory Accounts</w:t>
      </w:r>
    </w:p>
    <w:p w14:paraId="19C0ECC1" w14:textId="77777777" w:rsidR="001758DE" w:rsidRDefault="001758DE" w:rsidP="001758DE">
      <w:pPr>
        <w:autoSpaceDE w:val="0"/>
        <w:autoSpaceDN w:val="0"/>
        <w:adjustRightInd w:val="0"/>
        <w:spacing w:after="0" w:line="240" w:lineRule="auto"/>
        <w:ind w:left="981" w:firstLine="153"/>
        <w:jc w:val="both"/>
        <w:rPr>
          <w:rFonts w:ascii="Arial" w:hAnsi="Arial" w:cs="Arial"/>
          <w:b/>
          <w:bCs/>
          <w:sz w:val="24"/>
          <w:szCs w:val="24"/>
        </w:rPr>
      </w:pPr>
    </w:p>
    <w:p w14:paraId="072386BF" w14:textId="662AC69B" w:rsidR="001758DE" w:rsidRPr="001758DE" w:rsidRDefault="001758DE"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1758DE">
        <w:rPr>
          <w:rFonts w:ascii="Arial" w:hAnsi="Arial" w:cs="Arial"/>
          <w:sz w:val="24"/>
          <w:szCs w:val="24"/>
        </w:rPr>
        <w:t>In relation to the statutory accounts the Committee will:</w:t>
      </w:r>
    </w:p>
    <w:p w14:paraId="2F30CDB2" w14:textId="30638E6D" w:rsidR="00770957" w:rsidRPr="008A7464" w:rsidRDefault="00770957" w:rsidP="008A7464">
      <w:pPr>
        <w:pStyle w:val="ListParagraph"/>
        <w:numPr>
          <w:ilvl w:val="0"/>
          <w:numId w:val="30"/>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R</w:t>
      </w:r>
      <w:r w:rsidR="00866192" w:rsidRPr="005D0F2C">
        <w:rPr>
          <w:rFonts w:ascii="Arial" w:hAnsi="Arial" w:cs="Arial"/>
          <w:sz w:val="24"/>
          <w:szCs w:val="24"/>
        </w:rPr>
        <w:t>eview th</w:t>
      </w:r>
      <w:r w:rsidRPr="005D0F2C">
        <w:rPr>
          <w:rFonts w:ascii="Arial" w:hAnsi="Arial" w:cs="Arial"/>
          <w:sz w:val="24"/>
          <w:szCs w:val="24"/>
        </w:rPr>
        <w:t xml:space="preserve">e annual statement of accounts and consider whether </w:t>
      </w:r>
      <w:r w:rsidR="00FB6EBE" w:rsidRPr="005D0F2C">
        <w:rPr>
          <w:rFonts w:ascii="Arial" w:hAnsi="Arial" w:cs="Arial"/>
          <w:sz w:val="24"/>
          <w:szCs w:val="24"/>
        </w:rPr>
        <w:t>they</w:t>
      </w:r>
      <w:r w:rsidRPr="005D0F2C">
        <w:rPr>
          <w:rFonts w:ascii="Arial" w:hAnsi="Arial" w:cs="Arial"/>
          <w:sz w:val="24"/>
          <w:szCs w:val="24"/>
        </w:rPr>
        <w:t xml:space="preserve"> are </w:t>
      </w:r>
      <w:r w:rsidR="00FB6EBE" w:rsidRPr="005D0F2C">
        <w:rPr>
          <w:rFonts w:ascii="Arial" w:hAnsi="Arial" w:cs="Arial"/>
          <w:sz w:val="24"/>
          <w:szCs w:val="24"/>
        </w:rPr>
        <w:t>complete</w:t>
      </w:r>
      <w:r w:rsidRPr="005D0F2C">
        <w:rPr>
          <w:rFonts w:ascii="Arial" w:hAnsi="Arial" w:cs="Arial"/>
          <w:sz w:val="24"/>
          <w:szCs w:val="24"/>
        </w:rPr>
        <w:t xml:space="preserve"> and </w:t>
      </w:r>
      <w:r w:rsidR="00FB6EBE" w:rsidRPr="005D0F2C">
        <w:rPr>
          <w:rFonts w:ascii="Arial" w:hAnsi="Arial" w:cs="Arial"/>
          <w:sz w:val="24"/>
          <w:szCs w:val="24"/>
        </w:rPr>
        <w:t>consistent</w:t>
      </w:r>
      <w:r w:rsidRPr="005D0F2C">
        <w:rPr>
          <w:rFonts w:ascii="Arial" w:hAnsi="Arial" w:cs="Arial"/>
          <w:sz w:val="24"/>
          <w:szCs w:val="24"/>
        </w:rPr>
        <w:t xml:space="preserve"> with information known to the Committee and</w:t>
      </w:r>
      <w:r w:rsidR="00866192" w:rsidRPr="005D0F2C">
        <w:rPr>
          <w:rFonts w:ascii="Arial" w:hAnsi="Arial" w:cs="Arial"/>
          <w:sz w:val="24"/>
          <w:szCs w:val="24"/>
        </w:rPr>
        <w:t xml:space="preserve"> whether appropriate</w:t>
      </w:r>
      <w:r w:rsidRPr="005D0F2C">
        <w:rPr>
          <w:rFonts w:ascii="Arial" w:hAnsi="Arial" w:cs="Arial"/>
          <w:sz w:val="24"/>
          <w:szCs w:val="24"/>
        </w:rPr>
        <w:t xml:space="preserve"> </w:t>
      </w:r>
      <w:r w:rsidR="00866192" w:rsidRPr="005D0F2C">
        <w:rPr>
          <w:rFonts w:ascii="Arial" w:hAnsi="Arial" w:cs="Arial"/>
          <w:sz w:val="24"/>
          <w:szCs w:val="24"/>
        </w:rPr>
        <w:t xml:space="preserve">accounting policies </w:t>
      </w:r>
      <w:r w:rsidRPr="005D0F2C">
        <w:rPr>
          <w:rFonts w:ascii="Arial" w:hAnsi="Arial" w:cs="Arial"/>
          <w:sz w:val="24"/>
          <w:szCs w:val="24"/>
        </w:rPr>
        <w:t xml:space="preserve">and principles </w:t>
      </w:r>
      <w:r w:rsidR="00866192" w:rsidRPr="005D0F2C">
        <w:rPr>
          <w:rFonts w:ascii="Arial" w:hAnsi="Arial" w:cs="Arial"/>
          <w:sz w:val="24"/>
          <w:szCs w:val="24"/>
        </w:rPr>
        <w:t>have been followed</w:t>
      </w:r>
      <w:r w:rsidRPr="005D0F2C">
        <w:rPr>
          <w:rFonts w:ascii="Arial" w:hAnsi="Arial" w:cs="Arial"/>
          <w:sz w:val="24"/>
          <w:szCs w:val="24"/>
        </w:rPr>
        <w:t>.</w:t>
      </w:r>
      <w:r w:rsidR="00866192" w:rsidRPr="005D0F2C">
        <w:rPr>
          <w:rFonts w:ascii="Arial" w:hAnsi="Arial" w:cs="Arial"/>
          <w:sz w:val="24"/>
          <w:szCs w:val="24"/>
        </w:rPr>
        <w:t xml:space="preserve"> </w:t>
      </w:r>
    </w:p>
    <w:p w14:paraId="5C8B7ABC" w14:textId="264D19F0" w:rsidR="00E24FF6" w:rsidRPr="008A7464" w:rsidRDefault="00FE7540" w:rsidP="008A7464">
      <w:pPr>
        <w:pStyle w:val="ListParagraph"/>
        <w:numPr>
          <w:ilvl w:val="0"/>
          <w:numId w:val="30"/>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Review other sections of the annual report and related regulatory filings before release and consider</w:t>
      </w:r>
      <w:r w:rsidR="00E24FF6" w:rsidRPr="005D0F2C">
        <w:rPr>
          <w:rFonts w:ascii="Arial" w:hAnsi="Arial" w:cs="Arial"/>
          <w:sz w:val="24"/>
          <w:szCs w:val="24"/>
        </w:rPr>
        <w:t>ing</w:t>
      </w:r>
      <w:r w:rsidRPr="005D0F2C">
        <w:rPr>
          <w:rFonts w:ascii="Arial" w:hAnsi="Arial" w:cs="Arial"/>
          <w:sz w:val="24"/>
          <w:szCs w:val="24"/>
        </w:rPr>
        <w:t xml:space="preserve"> the accuracy and completeness of the information.</w:t>
      </w:r>
    </w:p>
    <w:p w14:paraId="176EFDF9" w14:textId="405B1661" w:rsidR="00AF669F" w:rsidRPr="005D0F2C" w:rsidRDefault="00770957" w:rsidP="008A7464">
      <w:pPr>
        <w:pStyle w:val="ListParagraph"/>
        <w:numPr>
          <w:ilvl w:val="0"/>
          <w:numId w:val="30"/>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Review</w:t>
      </w:r>
      <w:r w:rsidR="003439D5" w:rsidRPr="005D0F2C">
        <w:rPr>
          <w:rFonts w:ascii="Arial" w:hAnsi="Arial" w:cs="Arial"/>
          <w:sz w:val="24"/>
          <w:szCs w:val="24"/>
        </w:rPr>
        <w:t>,</w:t>
      </w:r>
      <w:r w:rsidRPr="005D0F2C">
        <w:rPr>
          <w:rFonts w:ascii="Arial" w:hAnsi="Arial" w:cs="Arial"/>
          <w:sz w:val="24"/>
          <w:szCs w:val="24"/>
        </w:rPr>
        <w:t xml:space="preserve"> with </w:t>
      </w:r>
      <w:r w:rsidR="00FB6EBE" w:rsidRPr="005D0F2C">
        <w:rPr>
          <w:rFonts w:ascii="Arial" w:hAnsi="Arial" w:cs="Arial"/>
          <w:sz w:val="24"/>
          <w:szCs w:val="24"/>
        </w:rPr>
        <w:t>management,</w:t>
      </w:r>
      <w:r w:rsidR="00866192" w:rsidRPr="005D0F2C">
        <w:rPr>
          <w:rFonts w:ascii="Arial" w:hAnsi="Arial" w:cs="Arial"/>
          <w:sz w:val="24"/>
          <w:szCs w:val="24"/>
        </w:rPr>
        <w:t xml:space="preserve"> the external auditor's repor</w:t>
      </w:r>
      <w:r w:rsidRPr="005D0F2C">
        <w:rPr>
          <w:rFonts w:ascii="Arial" w:hAnsi="Arial" w:cs="Arial"/>
          <w:sz w:val="24"/>
          <w:szCs w:val="24"/>
        </w:rPr>
        <w:t xml:space="preserve">t and opinion on the financial statements </w:t>
      </w:r>
      <w:r w:rsidR="00FB6EBE" w:rsidRPr="005D0F2C">
        <w:rPr>
          <w:rFonts w:ascii="Arial" w:hAnsi="Arial" w:cs="Arial"/>
          <w:sz w:val="24"/>
          <w:szCs w:val="24"/>
        </w:rPr>
        <w:t>and reporting</w:t>
      </w:r>
      <w:r w:rsidRPr="005D0F2C">
        <w:rPr>
          <w:rFonts w:ascii="Arial" w:hAnsi="Arial" w:cs="Arial"/>
          <w:sz w:val="24"/>
          <w:szCs w:val="24"/>
        </w:rPr>
        <w:t xml:space="preserve"> </w:t>
      </w:r>
      <w:r w:rsidR="00866192" w:rsidRPr="005D0F2C">
        <w:rPr>
          <w:rFonts w:ascii="Arial" w:hAnsi="Arial" w:cs="Arial"/>
          <w:sz w:val="24"/>
          <w:szCs w:val="24"/>
        </w:rPr>
        <w:t>to the</w:t>
      </w:r>
      <w:r w:rsidRPr="005D0F2C">
        <w:rPr>
          <w:rFonts w:ascii="Arial" w:hAnsi="Arial" w:cs="Arial"/>
          <w:sz w:val="24"/>
          <w:szCs w:val="24"/>
        </w:rPr>
        <w:t xml:space="preserve"> </w:t>
      </w:r>
      <w:r w:rsidR="00866192" w:rsidRPr="005D0F2C">
        <w:rPr>
          <w:rFonts w:ascii="Arial" w:hAnsi="Arial" w:cs="Arial"/>
          <w:sz w:val="24"/>
          <w:szCs w:val="24"/>
        </w:rPr>
        <w:t>Comm</w:t>
      </w:r>
      <w:r w:rsidRPr="005D0F2C">
        <w:rPr>
          <w:rFonts w:ascii="Arial" w:hAnsi="Arial" w:cs="Arial"/>
          <w:sz w:val="24"/>
          <w:szCs w:val="24"/>
        </w:rPr>
        <w:t xml:space="preserve">issioner and the Chief Constable any </w:t>
      </w:r>
      <w:r w:rsidR="00866192" w:rsidRPr="005D0F2C">
        <w:rPr>
          <w:rFonts w:ascii="Arial" w:hAnsi="Arial" w:cs="Arial"/>
          <w:sz w:val="24"/>
          <w:szCs w:val="24"/>
        </w:rPr>
        <w:t xml:space="preserve">issues arising </w:t>
      </w:r>
      <w:r w:rsidRPr="005D0F2C">
        <w:rPr>
          <w:rFonts w:ascii="Arial" w:hAnsi="Arial" w:cs="Arial"/>
          <w:sz w:val="24"/>
          <w:szCs w:val="24"/>
        </w:rPr>
        <w:t xml:space="preserve">from or difficulties </w:t>
      </w:r>
      <w:r w:rsidR="00FB6EBE" w:rsidRPr="005D0F2C">
        <w:rPr>
          <w:rFonts w:ascii="Arial" w:hAnsi="Arial" w:cs="Arial"/>
          <w:sz w:val="24"/>
          <w:szCs w:val="24"/>
        </w:rPr>
        <w:t>encountered</w:t>
      </w:r>
      <w:r w:rsidRPr="005D0F2C">
        <w:rPr>
          <w:rFonts w:ascii="Arial" w:hAnsi="Arial" w:cs="Arial"/>
          <w:sz w:val="24"/>
          <w:szCs w:val="24"/>
        </w:rPr>
        <w:t xml:space="preserve"> during the audit.</w:t>
      </w:r>
    </w:p>
    <w:p w14:paraId="39CE853E" w14:textId="77777777" w:rsidR="00AF669F" w:rsidRPr="00EC3398" w:rsidRDefault="00AF669F" w:rsidP="00EC3398">
      <w:pPr>
        <w:pStyle w:val="ListParagraph"/>
        <w:rPr>
          <w:rFonts w:ascii="Arial" w:hAnsi="Arial" w:cs="Arial"/>
          <w:sz w:val="24"/>
          <w:szCs w:val="24"/>
        </w:rPr>
      </w:pPr>
    </w:p>
    <w:p w14:paraId="21272F09" w14:textId="4A062C25" w:rsidR="00AF669F" w:rsidRPr="001758DE" w:rsidRDefault="00AF669F" w:rsidP="001758DE">
      <w:pPr>
        <w:autoSpaceDE w:val="0"/>
        <w:autoSpaceDN w:val="0"/>
        <w:adjustRightInd w:val="0"/>
        <w:spacing w:after="0" w:line="240" w:lineRule="auto"/>
        <w:ind w:left="567" w:firstLine="153"/>
        <w:jc w:val="both"/>
        <w:rPr>
          <w:rFonts w:ascii="Arial" w:hAnsi="Arial" w:cs="Arial"/>
          <w:b/>
          <w:bCs/>
          <w:sz w:val="24"/>
          <w:szCs w:val="24"/>
        </w:rPr>
      </w:pPr>
      <w:r w:rsidRPr="001758DE">
        <w:rPr>
          <w:rFonts w:ascii="Arial" w:hAnsi="Arial" w:cs="Arial"/>
          <w:b/>
          <w:bCs/>
          <w:sz w:val="24"/>
          <w:szCs w:val="24"/>
        </w:rPr>
        <w:t xml:space="preserve">Treasury Management </w:t>
      </w:r>
    </w:p>
    <w:p w14:paraId="69D85451" w14:textId="77777777" w:rsidR="00AF669F" w:rsidRPr="00EC3398" w:rsidRDefault="00AF669F" w:rsidP="00EC3398">
      <w:pPr>
        <w:autoSpaceDE w:val="0"/>
        <w:autoSpaceDN w:val="0"/>
        <w:adjustRightInd w:val="0"/>
        <w:spacing w:after="0" w:line="240" w:lineRule="auto"/>
        <w:jc w:val="both"/>
        <w:rPr>
          <w:rFonts w:ascii="Arial" w:hAnsi="Arial" w:cs="Arial"/>
          <w:b/>
          <w:bCs/>
          <w:sz w:val="24"/>
          <w:szCs w:val="24"/>
        </w:rPr>
      </w:pPr>
    </w:p>
    <w:p w14:paraId="6F4DEB46" w14:textId="05F41B0D" w:rsidR="00AF669F" w:rsidRDefault="008A7464"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Pr>
          <w:rFonts w:ascii="Arial" w:hAnsi="Arial" w:cs="Arial"/>
          <w:sz w:val="24"/>
          <w:szCs w:val="24"/>
        </w:rPr>
        <w:t>I</w:t>
      </w:r>
      <w:r w:rsidR="00AF669F">
        <w:rPr>
          <w:rFonts w:ascii="Arial" w:hAnsi="Arial" w:cs="Arial"/>
          <w:sz w:val="24"/>
          <w:szCs w:val="24"/>
        </w:rPr>
        <w:t xml:space="preserve">n relation to Treasury Management the </w:t>
      </w:r>
      <w:r w:rsidR="001758DE">
        <w:rPr>
          <w:rFonts w:ascii="Arial" w:hAnsi="Arial" w:cs="Arial"/>
          <w:sz w:val="24"/>
          <w:szCs w:val="24"/>
        </w:rPr>
        <w:t>Committee</w:t>
      </w:r>
      <w:r w:rsidR="00AF669F">
        <w:rPr>
          <w:rFonts w:ascii="Arial" w:hAnsi="Arial" w:cs="Arial"/>
          <w:sz w:val="24"/>
          <w:szCs w:val="24"/>
        </w:rPr>
        <w:t xml:space="preserve"> will:</w:t>
      </w:r>
    </w:p>
    <w:p w14:paraId="689285F2" w14:textId="73AE08E5" w:rsidR="001758DE" w:rsidRPr="008A7464" w:rsidRDefault="00AF669F" w:rsidP="008A7464">
      <w:pPr>
        <w:pStyle w:val="ListParagraph"/>
        <w:numPr>
          <w:ilvl w:val="0"/>
          <w:numId w:val="31"/>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 xml:space="preserve">Review the treasury management policy and procedures to be satisfied </w:t>
      </w:r>
      <w:r w:rsidR="00AF434B" w:rsidRPr="005D0F2C">
        <w:rPr>
          <w:rFonts w:ascii="Arial" w:hAnsi="Arial" w:cs="Arial"/>
          <w:sz w:val="24"/>
          <w:szCs w:val="24"/>
        </w:rPr>
        <w:t>those controls</w:t>
      </w:r>
      <w:r w:rsidRPr="005D0F2C">
        <w:rPr>
          <w:rFonts w:ascii="Arial" w:hAnsi="Arial" w:cs="Arial"/>
          <w:sz w:val="24"/>
          <w:szCs w:val="24"/>
        </w:rPr>
        <w:t xml:space="preserve"> are satisfactory. </w:t>
      </w:r>
    </w:p>
    <w:p w14:paraId="49BB6614" w14:textId="2432BCFB" w:rsidR="001758DE" w:rsidRPr="008A7464" w:rsidRDefault="00AF669F" w:rsidP="008A7464">
      <w:pPr>
        <w:pStyle w:val="ListParagraph"/>
        <w:numPr>
          <w:ilvl w:val="0"/>
          <w:numId w:val="31"/>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Receive regular reports on activities, issues and trends to support the Committee’s understanding of treasury management activities; the committee is not responsible for the regular monitoring of activity.</w:t>
      </w:r>
    </w:p>
    <w:p w14:paraId="202F62DD" w14:textId="7994080D" w:rsidR="001758DE" w:rsidRPr="008A7464" w:rsidRDefault="00AF669F" w:rsidP="008A7464">
      <w:pPr>
        <w:pStyle w:val="ListParagraph"/>
        <w:numPr>
          <w:ilvl w:val="0"/>
          <w:numId w:val="31"/>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 xml:space="preserve">Review the treasury risk profile and adequacy of treasury risk management processes. </w:t>
      </w:r>
    </w:p>
    <w:p w14:paraId="08F1A834" w14:textId="7AECA91B" w:rsidR="00AF669F" w:rsidRPr="005D0F2C" w:rsidRDefault="00AF669F" w:rsidP="008A7464">
      <w:pPr>
        <w:pStyle w:val="ListParagraph"/>
        <w:numPr>
          <w:ilvl w:val="0"/>
          <w:numId w:val="31"/>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Review assurances on treasury management (for example, an internal audit report, external or other reports)</w:t>
      </w:r>
    </w:p>
    <w:p w14:paraId="2B92EDC4" w14:textId="77777777" w:rsidR="001758DE" w:rsidRPr="001758DE" w:rsidRDefault="001758DE" w:rsidP="001758DE">
      <w:pPr>
        <w:autoSpaceDE w:val="0"/>
        <w:autoSpaceDN w:val="0"/>
        <w:adjustRightInd w:val="0"/>
        <w:spacing w:after="0" w:line="240" w:lineRule="auto"/>
        <w:ind w:left="1440"/>
        <w:jc w:val="both"/>
        <w:rPr>
          <w:rFonts w:ascii="Arial" w:hAnsi="Arial" w:cs="Arial"/>
          <w:sz w:val="24"/>
          <w:szCs w:val="24"/>
        </w:rPr>
      </w:pPr>
    </w:p>
    <w:p w14:paraId="36CC4584" w14:textId="4269AAE7" w:rsidR="00806EFE" w:rsidRPr="001758DE" w:rsidRDefault="00046EA0" w:rsidP="001758DE">
      <w:pPr>
        <w:autoSpaceDE w:val="0"/>
        <w:autoSpaceDN w:val="0"/>
        <w:adjustRightInd w:val="0"/>
        <w:spacing w:after="0" w:line="240" w:lineRule="auto"/>
        <w:ind w:left="981" w:firstLine="153"/>
        <w:jc w:val="both"/>
        <w:rPr>
          <w:rFonts w:ascii="Arial" w:hAnsi="Arial" w:cs="Arial"/>
          <w:b/>
          <w:sz w:val="24"/>
          <w:szCs w:val="24"/>
        </w:rPr>
      </w:pPr>
      <w:r w:rsidRPr="001758DE">
        <w:rPr>
          <w:rFonts w:ascii="Arial" w:hAnsi="Arial" w:cs="Arial"/>
          <w:b/>
          <w:sz w:val="24"/>
          <w:szCs w:val="24"/>
        </w:rPr>
        <w:t>Reporting</w:t>
      </w:r>
    </w:p>
    <w:p w14:paraId="7F285CB9" w14:textId="77777777" w:rsidR="00AE7EB5" w:rsidRPr="000D3707" w:rsidRDefault="00AE7EB5" w:rsidP="00EC3398">
      <w:pPr>
        <w:pStyle w:val="ListParagraph"/>
        <w:autoSpaceDE w:val="0"/>
        <w:autoSpaceDN w:val="0"/>
        <w:adjustRightInd w:val="0"/>
        <w:spacing w:after="0" w:line="240" w:lineRule="auto"/>
        <w:ind w:left="360"/>
        <w:jc w:val="both"/>
        <w:rPr>
          <w:rFonts w:ascii="Arial" w:hAnsi="Arial" w:cs="Arial"/>
          <w:b/>
          <w:sz w:val="24"/>
          <w:szCs w:val="24"/>
        </w:rPr>
      </w:pPr>
    </w:p>
    <w:p w14:paraId="2D2FA048" w14:textId="1E6E4974" w:rsidR="001758DE" w:rsidRDefault="001758DE"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Pr>
          <w:rFonts w:ascii="Arial" w:hAnsi="Arial" w:cs="Arial"/>
          <w:sz w:val="24"/>
          <w:szCs w:val="24"/>
        </w:rPr>
        <w:t>The Committee will</w:t>
      </w:r>
      <w:r w:rsidR="008A7464">
        <w:rPr>
          <w:rFonts w:ascii="Arial" w:hAnsi="Arial" w:cs="Arial"/>
          <w:sz w:val="24"/>
          <w:szCs w:val="24"/>
        </w:rPr>
        <w:t>:</w:t>
      </w:r>
    </w:p>
    <w:p w14:paraId="492853D8" w14:textId="40D4EEF7" w:rsidR="00AE7EB5" w:rsidRPr="008A7464" w:rsidRDefault="001758DE" w:rsidP="008A7464">
      <w:pPr>
        <w:pStyle w:val="ListParagraph"/>
        <w:numPr>
          <w:ilvl w:val="0"/>
          <w:numId w:val="32"/>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r</w:t>
      </w:r>
      <w:r w:rsidR="00046EA0" w:rsidRPr="005D0F2C">
        <w:rPr>
          <w:rFonts w:ascii="Arial" w:hAnsi="Arial" w:cs="Arial"/>
          <w:sz w:val="24"/>
          <w:szCs w:val="24"/>
        </w:rPr>
        <w:t>eport</w:t>
      </w:r>
      <w:r w:rsidR="003E4A77" w:rsidRPr="005D0F2C">
        <w:rPr>
          <w:rFonts w:ascii="Arial" w:hAnsi="Arial" w:cs="Arial"/>
          <w:sz w:val="24"/>
          <w:szCs w:val="24"/>
        </w:rPr>
        <w:t xml:space="preserve"> </w:t>
      </w:r>
      <w:r w:rsidR="00FB6EBE" w:rsidRPr="005D0F2C">
        <w:rPr>
          <w:rFonts w:ascii="Arial" w:hAnsi="Arial" w:cs="Arial"/>
          <w:sz w:val="24"/>
          <w:szCs w:val="24"/>
        </w:rPr>
        <w:t>regularly to</w:t>
      </w:r>
      <w:r w:rsidR="003E4A77" w:rsidRPr="005D0F2C">
        <w:rPr>
          <w:rFonts w:ascii="Arial" w:hAnsi="Arial" w:cs="Arial"/>
          <w:sz w:val="24"/>
          <w:szCs w:val="24"/>
        </w:rPr>
        <w:t xml:space="preserve"> the Commissioner and the Chief Constable about C</w:t>
      </w:r>
      <w:r w:rsidR="00046EA0" w:rsidRPr="005D0F2C">
        <w:rPr>
          <w:rFonts w:ascii="Arial" w:hAnsi="Arial" w:cs="Arial"/>
          <w:sz w:val="24"/>
          <w:szCs w:val="24"/>
        </w:rPr>
        <w:t xml:space="preserve">ommittee activities, issues, and related recommendations. </w:t>
      </w:r>
    </w:p>
    <w:p w14:paraId="1F24DD13" w14:textId="1ABEED18" w:rsidR="00806EFE" w:rsidRPr="005D0F2C" w:rsidRDefault="001758DE" w:rsidP="008A7464">
      <w:pPr>
        <w:pStyle w:val="ListParagraph"/>
        <w:numPr>
          <w:ilvl w:val="0"/>
          <w:numId w:val="32"/>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p</w:t>
      </w:r>
      <w:r w:rsidR="003E4A77" w:rsidRPr="005D0F2C">
        <w:rPr>
          <w:rFonts w:ascii="Arial" w:hAnsi="Arial" w:cs="Arial"/>
          <w:sz w:val="24"/>
          <w:szCs w:val="24"/>
        </w:rPr>
        <w:t>rovid</w:t>
      </w:r>
      <w:r w:rsidRPr="005D0F2C">
        <w:rPr>
          <w:rFonts w:ascii="Arial" w:hAnsi="Arial" w:cs="Arial"/>
          <w:sz w:val="24"/>
          <w:szCs w:val="24"/>
        </w:rPr>
        <w:t>e</w:t>
      </w:r>
      <w:r w:rsidR="00046EA0" w:rsidRPr="005D0F2C">
        <w:rPr>
          <w:rFonts w:ascii="Arial" w:hAnsi="Arial" w:cs="Arial"/>
          <w:sz w:val="24"/>
          <w:szCs w:val="24"/>
        </w:rPr>
        <w:t xml:space="preserve"> an open avenue of communication between internal audit, the external </w:t>
      </w:r>
      <w:r w:rsidR="003E4A77" w:rsidRPr="005D0F2C">
        <w:rPr>
          <w:rFonts w:ascii="Arial" w:hAnsi="Arial" w:cs="Arial"/>
          <w:sz w:val="24"/>
          <w:szCs w:val="24"/>
        </w:rPr>
        <w:t>auditor, and the Commissioner and Chief Constable</w:t>
      </w:r>
      <w:r w:rsidR="00FB6EBE" w:rsidRPr="005D0F2C">
        <w:rPr>
          <w:rFonts w:ascii="Arial" w:hAnsi="Arial" w:cs="Arial"/>
          <w:sz w:val="24"/>
          <w:szCs w:val="24"/>
        </w:rPr>
        <w:t>.</w:t>
      </w:r>
      <w:r w:rsidR="00046EA0" w:rsidRPr="005D0F2C">
        <w:rPr>
          <w:rFonts w:ascii="Arial" w:hAnsi="Arial" w:cs="Arial"/>
          <w:sz w:val="24"/>
          <w:szCs w:val="24"/>
        </w:rPr>
        <w:t xml:space="preserve"> </w:t>
      </w:r>
    </w:p>
    <w:p w14:paraId="7C013803" w14:textId="77777777" w:rsidR="00AE7EB5" w:rsidRPr="00112E99" w:rsidRDefault="00AE7EB5" w:rsidP="00EC3398">
      <w:pPr>
        <w:pStyle w:val="ListParagraph"/>
        <w:autoSpaceDE w:val="0"/>
        <w:autoSpaceDN w:val="0"/>
        <w:adjustRightInd w:val="0"/>
        <w:spacing w:after="0" w:line="240" w:lineRule="auto"/>
        <w:ind w:left="792"/>
        <w:jc w:val="both"/>
        <w:rPr>
          <w:rFonts w:ascii="Arial" w:hAnsi="Arial" w:cs="Arial"/>
          <w:sz w:val="24"/>
          <w:szCs w:val="24"/>
        </w:rPr>
      </w:pPr>
    </w:p>
    <w:p w14:paraId="6441E483" w14:textId="40FF5DD0" w:rsidR="003E4A77" w:rsidRDefault="003E4A77" w:rsidP="001758DE">
      <w:pPr>
        <w:autoSpaceDE w:val="0"/>
        <w:autoSpaceDN w:val="0"/>
        <w:adjustRightInd w:val="0"/>
        <w:spacing w:after="0" w:line="240" w:lineRule="auto"/>
        <w:ind w:left="981" w:firstLine="153"/>
        <w:jc w:val="both"/>
        <w:rPr>
          <w:rFonts w:ascii="Arial" w:hAnsi="Arial" w:cs="Arial"/>
          <w:b/>
          <w:sz w:val="24"/>
          <w:szCs w:val="24"/>
        </w:rPr>
      </w:pPr>
      <w:r w:rsidRPr="001758DE">
        <w:rPr>
          <w:rFonts w:ascii="Arial" w:hAnsi="Arial" w:cs="Arial"/>
          <w:b/>
          <w:sz w:val="24"/>
          <w:szCs w:val="24"/>
        </w:rPr>
        <w:t>Other responsibilities</w:t>
      </w:r>
      <w:r w:rsidR="001758DE">
        <w:rPr>
          <w:rFonts w:ascii="Arial" w:hAnsi="Arial" w:cs="Arial"/>
          <w:b/>
          <w:sz w:val="24"/>
          <w:szCs w:val="24"/>
        </w:rPr>
        <w:t xml:space="preserve"> </w:t>
      </w:r>
    </w:p>
    <w:p w14:paraId="1FBEDA3E" w14:textId="77777777" w:rsidR="001758DE" w:rsidRDefault="001758DE" w:rsidP="001758DE">
      <w:pPr>
        <w:autoSpaceDE w:val="0"/>
        <w:autoSpaceDN w:val="0"/>
        <w:adjustRightInd w:val="0"/>
        <w:spacing w:after="0" w:line="240" w:lineRule="auto"/>
        <w:ind w:left="981" w:firstLine="153"/>
        <w:jc w:val="both"/>
        <w:rPr>
          <w:rFonts w:ascii="Arial" w:hAnsi="Arial" w:cs="Arial"/>
          <w:b/>
          <w:sz w:val="24"/>
          <w:szCs w:val="24"/>
        </w:rPr>
      </w:pPr>
    </w:p>
    <w:p w14:paraId="5D808DD5" w14:textId="413D875E" w:rsidR="001758DE" w:rsidRPr="00004DE4" w:rsidRDefault="001758DE" w:rsidP="00004DE4">
      <w:pPr>
        <w:pStyle w:val="ListParagraph"/>
        <w:numPr>
          <w:ilvl w:val="0"/>
          <w:numId w:val="25"/>
        </w:numPr>
        <w:autoSpaceDE w:val="0"/>
        <w:autoSpaceDN w:val="0"/>
        <w:adjustRightInd w:val="0"/>
        <w:spacing w:after="120" w:line="240" w:lineRule="auto"/>
        <w:ind w:left="1077" w:hanging="651"/>
        <w:contextualSpacing w:val="0"/>
        <w:jc w:val="both"/>
        <w:rPr>
          <w:rFonts w:ascii="Arial" w:hAnsi="Arial" w:cs="Arial"/>
          <w:sz w:val="24"/>
          <w:szCs w:val="24"/>
        </w:rPr>
      </w:pPr>
      <w:r w:rsidRPr="00004DE4">
        <w:rPr>
          <w:rFonts w:ascii="Arial" w:hAnsi="Arial" w:cs="Arial"/>
          <w:sz w:val="24"/>
          <w:szCs w:val="24"/>
        </w:rPr>
        <w:t>The Committee will:</w:t>
      </w:r>
    </w:p>
    <w:p w14:paraId="43FC40F3" w14:textId="463D5C19" w:rsidR="003E4A77" w:rsidRPr="008A7464" w:rsidRDefault="003E4A77" w:rsidP="008A7464">
      <w:pPr>
        <w:pStyle w:val="ListParagraph"/>
        <w:numPr>
          <w:ilvl w:val="0"/>
          <w:numId w:val="33"/>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 xml:space="preserve">Monitor and review any proposed changes to the office </w:t>
      </w:r>
      <w:r w:rsidR="009E4B21" w:rsidRPr="005D0F2C">
        <w:rPr>
          <w:rFonts w:ascii="Arial" w:hAnsi="Arial" w:cs="Arial"/>
          <w:sz w:val="24"/>
          <w:szCs w:val="24"/>
        </w:rPr>
        <w:t xml:space="preserve">of the Commissioner and the </w:t>
      </w:r>
      <w:r w:rsidR="003749C9" w:rsidRPr="005D0F2C">
        <w:rPr>
          <w:rFonts w:ascii="Arial" w:hAnsi="Arial" w:cs="Arial"/>
          <w:sz w:val="24"/>
          <w:szCs w:val="24"/>
        </w:rPr>
        <w:t>Constabulary's governance</w:t>
      </w:r>
      <w:r w:rsidRPr="005D0F2C">
        <w:rPr>
          <w:rFonts w:ascii="Arial" w:hAnsi="Arial" w:cs="Arial"/>
          <w:sz w:val="24"/>
          <w:szCs w:val="24"/>
        </w:rPr>
        <w:t xml:space="preserve"> and</w:t>
      </w:r>
      <w:r w:rsidR="009E4B21" w:rsidRPr="005D0F2C">
        <w:rPr>
          <w:rFonts w:ascii="Arial" w:hAnsi="Arial" w:cs="Arial"/>
          <w:sz w:val="24"/>
          <w:szCs w:val="24"/>
        </w:rPr>
        <w:t xml:space="preserve"> </w:t>
      </w:r>
      <w:r w:rsidRPr="005D0F2C">
        <w:rPr>
          <w:rFonts w:ascii="Arial" w:hAnsi="Arial" w:cs="Arial"/>
          <w:sz w:val="24"/>
          <w:szCs w:val="24"/>
        </w:rPr>
        <w:t>framework documents.</w:t>
      </w:r>
    </w:p>
    <w:p w14:paraId="50A086E8" w14:textId="4179C106" w:rsidR="003E4A77" w:rsidRPr="008A7464" w:rsidRDefault="003E4A77" w:rsidP="008A7464">
      <w:pPr>
        <w:pStyle w:val="ListParagraph"/>
        <w:numPr>
          <w:ilvl w:val="0"/>
          <w:numId w:val="33"/>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Review any issue referre</w:t>
      </w:r>
      <w:r w:rsidR="009E4B21" w:rsidRPr="005D0F2C">
        <w:rPr>
          <w:rFonts w:ascii="Arial" w:hAnsi="Arial" w:cs="Arial"/>
          <w:sz w:val="24"/>
          <w:szCs w:val="24"/>
        </w:rPr>
        <w:t xml:space="preserve">d to it by the </w:t>
      </w:r>
      <w:r w:rsidRPr="005D0F2C">
        <w:rPr>
          <w:rFonts w:ascii="Arial" w:hAnsi="Arial" w:cs="Arial"/>
          <w:sz w:val="24"/>
          <w:szCs w:val="24"/>
        </w:rPr>
        <w:t>Commissioner and /</w:t>
      </w:r>
      <w:r w:rsidR="00112E99" w:rsidRPr="005D0F2C">
        <w:rPr>
          <w:rFonts w:ascii="Arial" w:hAnsi="Arial" w:cs="Arial"/>
          <w:sz w:val="24"/>
          <w:szCs w:val="24"/>
        </w:rPr>
        <w:t xml:space="preserve"> </w:t>
      </w:r>
      <w:r w:rsidRPr="005D0F2C">
        <w:rPr>
          <w:rFonts w:ascii="Arial" w:hAnsi="Arial" w:cs="Arial"/>
          <w:sz w:val="24"/>
          <w:szCs w:val="24"/>
        </w:rPr>
        <w:t>or the Chief Constable.</w:t>
      </w:r>
    </w:p>
    <w:p w14:paraId="580E0FD4" w14:textId="7C3C985E" w:rsidR="000C5D1E" w:rsidRPr="005D0F2C" w:rsidRDefault="003D5C9F" w:rsidP="008A7464">
      <w:pPr>
        <w:pStyle w:val="ListParagraph"/>
        <w:numPr>
          <w:ilvl w:val="0"/>
          <w:numId w:val="33"/>
        </w:numPr>
        <w:autoSpaceDE w:val="0"/>
        <w:autoSpaceDN w:val="0"/>
        <w:adjustRightInd w:val="0"/>
        <w:spacing w:after="120" w:line="240" w:lineRule="auto"/>
        <w:ind w:left="1418"/>
        <w:contextualSpacing w:val="0"/>
        <w:rPr>
          <w:rFonts w:ascii="Arial" w:hAnsi="Arial" w:cs="Arial"/>
          <w:sz w:val="24"/>
          <w:szCs w:val="24"/>
        </w:rPr>
      </w:pPr>
      <w:r w:rsidRPr="005D0F2C">
        <w:rPr>
          <w:rFonts w:ascii="Arial" w:hAnsi="Arial" w:cs="Arial"/>
          <w:sz w:val="24"/>
          <w:szCs w:val="24"/>
        </w:rPr>
        <w:t>Receiv</w:t>
      </w:r>
      <w:r w:rsidR="00AF669F" w:rsidRPr="005D0F2C">
        <w:rPr>
          <w:rFonts w:ascii="Arial" w:hAnsi="Arial" w:cs="Arial"/>
          <w:sz w:val="24"/>
          <w:szCs w:val="24"/>
        </w:rPr>
        <w:t>e</w:t>
      </w:r>
      <w:r w:rsidRPr="005D0F2C">
        <w:rPr>
          <w:rFonts w:ascii="Arial" w:hAnsi="Arial" w:cs="Arial"/>
          <w:sz w:val="24"/>
          <w:szCs w:val="24"/>
        </w:rPr>
        <w:t xml:space="preserve"> reports from the Monitoring O</w:t>
      </w:r>
      <w:r w:rsidR="003E4A77" w:rsidRPr="005D0F2C">
        <w:rPr>
          <w:rFonts w:ascii="Arial" w:hAnsi="Arial" w:cs="Arial"/>
          <w:sz w:val="24"/>
          <w:szCs w:val="24"/>
        </w:rPr>
        <w:t>fficer</w:t>
      </w:r>
      <w:r w:rsidR="00AF669F" w:rsidRPr="005D0F2C">
        <w:rPr>
          <w:rFonts w:ascii="Arial" w:hAnsi="Arial" w:cs="Arial"/>
          <w:sz w:val="24"/>
          <w:szCs w:val="24"/>
        </w:rPr>
        <w:t xml:space="preserve"> for the PCC </w:t>
      </w:r>
      <w:r w:rsidR="003E4A77" w:rsidRPr="005D0F2C">
        <w:rPr>
          <w:rFonts w:ascii="Arial" w:hAnsi="Arial" w:cs="Arial"/>
          <w:sz w:val="24"/>
          <w:szCs w:val="24"/>
        </w:rPr>
        <w:t>on matters referred for</w:t>
      </w:r>
      <w:r w:rsidR="00112E99" w:rsidRPr="005D0F2C">
        <w:rPr>
          <w:rFonts w:ascii="Arial" w:hAnsi="Arial" w:cs="Arial"/>
          <w:sz w:val="24"/>
          <w:szCs w:val="24"/>
        </w:rPr>
        <w:t xml:space="preserve"> </w:t>
      </w:r>
      <w:r w:rsidRPr="005D0F2C">
        <w:rPr>
          <w:rFonts w:ascii="Arial" w:hAnsi="Arial" w:cs="Arial"/>
          <w:sz w:val="24"/>
          <w:szCs w:val="24"/>
        </w:rPr>
        <w:t>i</w:t>
      </w:r>
      <w:r w:rsidR="003E4A77" w:rsidRPr="005D0F2C">
        <w:rPr>
          <w:rFonts w:ascii="Arial" w:hAnsi="Arial" w:cs="Arial"/>
          <w:sz w:val="24"/>
          <w:szCs w:val="24"/>
        </w:rPr>
        <w:t>nvestigation, including any issue</w:t>
      </w:r>
      <w:r w:rsidRPr="005D0F2C">
        <w:rPr>
          <w:rFonts w:ascii="Arial" w:hAnsi="Arial" w:cs="Arial"/>
          <w:sz w:val="24"/>
          <w:szCs w:val="24"/>
        </w:rPr>
        <w:t>s</w:t>
      </w:r>
      <w:r w:rsidR="003E4A77" w:rsidRPr="005D0F2C">
        <w:rPr>
          <w:rFonts w:ascii="Arial" w:hAnsi="Arial" w:cs="Arial"/>
          <w:sz w:val="24"/>
          <w:szCs w:val="24"/>
        </w:rPr>
        <w:t xml:space="preserve"> of alleged fraud or financial irregularities</w:t>
      </w:r>
      <w:r w:rsidR="00EB3317" w:rsidRPr="005D0F2C">
        <w:rPr>
          <w:rFonts w:ascii="Arial" w:hAnsi="Arial" w:cs="Arial"/>
          <w:sz w:val="24"/>
          <w:szCs w:val="24"/>
        </w:rPr>
        <w:t>.</w:t>
      </w:r>
    </w:p>
    <w:p w14:paraId="2E822197" w14:textId="77777777" w:rsidR="00D80C33" w:rsidRPr="000D3707" w:rsidRDefault="00D80C33" w:rsidP="00EC3398">
      <w:pPr>
        <w:pStyle w:val="ListParagraph"/>
        <w:autoSpaceDE w:val="0"/>
        <w:autoSpaceDN w:val="0"/>
        <w:adjustRightInd w:val="0"/>
        <w:spacing w:after="0" w:line="240" w:lineRule="auto"/>
        <w:ind w:left="792"/>
        <w:jc w:val="both"/>
        <w:rPr>
          <w:rFonts w:ascii="Arial" w:hAnsi="Arial" w:cs="Arial"/>
          <w:sz w:val="24"/>
          <w:szCs w:val="24"/>
        </w:rPr>
      </w:pPr>
    </w:p>
    <w:p w14:paraId="514F7512" w14:textId="44AFCDCC" w:rsidR="003E4A77" w:rsidRPr="001758DE" w:rsidRDefault="003E4A77" w:rsidP="001758DE">
      <w:pPr>
        <w:autoSpaceDE w:val="0"/>
        <w:autoSpaceDN w:val="0"/>
        <w:adjustRightInd w:val="0"/>
        <w:spacing w:after="0" w:line="240" w:lineRule="auto"/>
        <w:jc w:val="both"/>
        <w:rPr>
          <w:rFonts w:ascii="Arial" w:hAnsi="Arial" w:cs="Arial"/>
          <w:sz w:val="24"/>
          <w:szCs w:val="24"/>
        </w:rPr>
      </w:pPr>
    </w:p>
    <w:p w14:paraId="704B1DDC" w14:textId="13FF6E91" w:rsidR="003E4A77" w:rsidRPr="000D3707" w:rsidRDefault="003E4A77" w:rsidP="00EC3398">
      <w:pPr>
        <w:pStyle w:val="ListParagraph"/>
        <w:autoSpaceDE w:val="0"/>
        <w:autoSpaceDN w:val="0"/>
        <w:adjustRightInd w:val="0"/>
        <w:spacing w:after="0" w:line="240" w:lineRule="auto"/>
        <w:ind w:left="792"/>
        <w:jc w:val="both"/>
        <w:rPr>
          <w:rFonts w:ascii="Arial" w:hAnsi="Arial" w:cs="Arial"/>
          <w:sz w:val="24"/>
          <w:szCs w:val="24"/>
        </w:rPr>
      </w:pPr>
    </w:p>
    <w:p w14:paraId="6812B3A0" w14:textId="0B18E5B7" w:rsidR="00A51876" w:rsidRPr="000B12A3" w:rsidRDefault="00A51876" w:rsidP="00EC3398">
      <w:pPr>
        <w:pStyle w:val="yiv1991864208msonormal"/>
        <w:jc w:val="both"/>
        <w:rPr>
          <w:rFonts w:ascii="Arial" w:hAnsi="Arial" w:cs="Arial"/>
        </w:rPr>
      </w:pPr>
    </w:p>
    <w:sectPr w:rsidR="00A51876" w:rsidRPr="000B12A3" w:rsidSect="00B049FB">
      <w:headerReference w:type="default" r:id="rId8"/>
      <w:footerReference w:type="default" r:id="rId9"/>
      <w:pgSz w:w="12240" w:h="15840"/>
      <w:pgMar w:top="1440" w:right="1440" w:bottom="1440" w:left="851"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2391" w14:textId="77777777" w:rsidR="00FE7540" w:rsidRDefault="00FE7540" w:rsidP="00FE7540">
      <w:pPr>
        <w:spacing w:after="0" w:line="240" w:lineRule="auto"/>
      </w:pPr>
      <w:r>
        <w:separator/>
      </w:r>
    </w:p>
  </w:endnote>
  <w:endnote w:type="continuationSeparator" w:id="0">
    <w:p w14:paraId="338A5510" w14:textId="77777777" w:rsidR="00FE7540" w:rsidRDefault="00FE7540" w:rsidP="00FE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FCF1" w14:textId="77777777" w:rsidR="006C5739" w:rsidRDefault="003749C9">
    <w:pPr>
      <w:pStyle w:val="Footer"/>
    </w:pPr>
    <w:r>
      <w:t xml:space="preserve">Version 1.0 </w:t>
    </w:r>
    <w:r w:rsidR="006C5739">
      <w:t>2012.12</w:t>
    </w:r>
  </w:p>
  <w:p w14:paraId="52A96BF0" w14:textId="77777777" w:rsidR="008715F7" w:rsidRDefault="0087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F770" w14:textId="77777777" w:rsidR="00FE7540" w:rsidRDefault="00FE7540" w:rsidP="00FE7540">
      <w:pPr>
        <w:spacing w:after="0" w:line="240" w:lineRule="auto"/>
      </w:pPr>
      <w:r>
        <w:separator/>
      </w:r>
    </w:p>
  </w:footnote>
  <w:footnote w:type="continuationSeparator" w:id="0">
    <w:p w14:paraId="2C400243" w14:textId="77777777" w:rsidR="00FE7540" w:rsidRDefault="00FE7540" w:rsidP="00FE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927A" w14:textId="67648A66" w:rsidR="00982EA2" w:rsidRPr="00982EA2" w:rsidRDefault="00982EA2" w:rsidP="00982EA2">
    <w:pPr>
      <w:pStyle w:val="Header"/>
      <w:jc w:val="right"/>
      <w:rPr>
        <w:b/>
        <w:bCs/>
      </w:rPr>
    </w:pPr>
    <w:r w:rsidRPr="00982EA2">
      <w:rPr>
        <w:b/>
        <w:bCs/>
      </w:rPr>
      <w:t>Appendix A</w:t>
    </w:r>
  </w:p>
  <w:p w14:paraId="7D008CD8" w14:textId="77777777" w:rsidR="00982EA2" w:rsidRDefault="00982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abstractNum w:abstractNumId="0" w15:restartNumberingAfterBreak="0">
    <w:nsid w:val="00DA5C97"/>
    <w:multiLevelType w:val="hybridMultilevel"/>
    <w:tmpl w:val="996EBB2C"/>
    <w:lvl w:ilvl="0" w:tplc="8A72A19A">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90704"/>
    <w:multiLevelType w:val="hybridMultilevel"/>
    <w:tmpl w:val="522CC582"/>
    <w:lvl w:ilvl="0" w:tplc="CAA82498">
      <w:start w:val="1"/>
      <w:numFmt w:val="lowerLetter"/>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 w15:restartNumberingAfterBreak="0">
    <w:nsid w:val="085E257A"/>
    <w:multiLevelType w:val="hybridMultilevel"/>
    <w:tmpl w:val="7FCA0BF6"/>
    <w:lvl w:ilvl="0" w:tplc="3AB6A7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DC31CBE"/>
    <w:multiLevelType w:val="hybridMultilevel"/>
    <w:tmpl w:val="2E4EF1C2"/>
    <w:lvl w:ilvl="0" w:tplc="00CAC0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BC7B72"/>
    <w:multiLevelType w:val="hybridMultilevel"/>
    <w:tmpl w:val="190A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F02C2"/>
    <w:multiLevelType w:val="multilevel"/>
    <w:tmpl w:val="ED5453EE"/>
    <w:lvl w:ilvl="0">
      <w:start w:val="5"/>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15:restartNumberingAfterBreak="0">
    <w:nsid w:val="16D22D74"/>
    <w:multiLevelType w:val="multilevel"/>
    <w:tmpl w:val="E10E7A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D7352"/>
    <w:multiLevelType w:val="multilevel"/>
    <w:tmpl w:val="BA560642"/>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E586B"/>
    <w:multiLevelType w:val="multilevel"/>
    <w:tmpl w:val="6F3854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665D14"/>
    <w:multiLevelType w:val="multilevel"/>
    <w:tmpl w:val="0022944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663035"/>
    <w:multiLevelType w:val="hybridMultilevel"/>
    <w:tmpl w:val="EBC209AA"/>
    <w:lvl w:ilvl="0" w:tplc="1A162C9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0DB2C55"/>
    <w:multiLevelType w:val="hybridMultilevel"/>
    <w:tmpl w:val="CC20699A"/>
    <w:lvl w:ilvl="0" w:tplc="6D14FDDA">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13A89"/>
    <w:multiLevelType w:val="hybridMultilevel"/>
    <w:tmpl w:val="D442A530"/>
    <w:lvl w:ilvl="0" w:tplc="40406294">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B6B56"/>
    <w:multiLevelType w:val="hybridMultilevel"/>
    <w:tmpl w:val="3F200094"/>
    <w:lvl w:ilvl="0" w:tplc="69A42D0A">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73B05"/>
    <w:multiLevelType w:val="hybridMultilevel"/>
    <w:tmpl w:val="92845836"/>
    <w:lvl w:ilvl="0" w:tplc="E6F85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950038C"/>
    <w:multiLevelType w:val="multilevel"/>
    <w:tmpl w:val="5E8CA49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F0966"/>
    <w:multiLevelType w:val="hybridMultilevel"/>
    <w:tmpl w:val="6622B7A0"/>
    <w:lvl w:ilvl="0" w:tplc="0809000F">
      <w:start w:val="1"/>
      <w:numFmt w:val="decimal"/>
      <w:lvlText w:val="%1."/>
      <w:lvlJc w:val="left"/>
      <w:pPr>
        <w:ind w:left="1080" w:hanging="360"/>
      </w:pPr>
      <w:rPr>
        <w:rFonts w:hint="default"/>
      </w:rPr>
    </w:lvl>
    <w:lvl w:ilvl="1" w:tplc="01A0D47C">
      <w:numFmt w:val="bullet"/>
      <w:lvlText w:val="•"/>
      <w:lvlJc w:val="left"/>
      <w:pPr>
        <w:ind w:left="1800" w:hanging="360"/>
      </w:pPr>
      <w:rPr>
        <w:rFonts w:ascii="Arial" w:eastAsiaTheme="minorHAnsi" w:hAnsi="Arial"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CFF54F7"/>
    <w:multiLevelType w:val="multilevel"/>
    <w:tmpl w:val="AFEA2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AC1EE6"/>
    <w:multiLevelType w:val="multilevel"/>
    <w:tmpl w:val="4B86C1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D12593"/>
    <w:multiLevelType w:val="multilevel"/>
    <w:tmpl w:val="4470E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4819B3"/>
    <w:multiLevelType w:val="hybridMultilevel"/>
    <w:tmpl w:val="4E4C0D66"/>
    <w:lvl w:ilvl="0" w:tplc="FFFFFFFF">
      <w:start w:val="1"/>
      <w:numFmt w:val="decimal"/>
      <w:lvlText w:val="%1."/>
      <w:lvlJc w:val="left"/>
      <w:pPr>
        <w:ind w:left="1080" w:hanging="360"/>
      </w:pPr>
      <w:rPr>
        <w:rFonts w:hint="default"/>
      </w:rPr>
    </w:lvl>
    <w:lvl w:ilvl="1" w:tplc="0809000B">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2035D08"/>
    <w:multiLevelType w:val="multilevel"/>
    <w:tmpl w:val="6A1879A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5474AA"/>
    <w:multiLevelType w:val="hybridMultilevel"/>
    <w:tmpl w:val="4DCCE3A0"/>
    <w:lvl w:ilvl="0" w:tplc="9BFCA75E">
      <w:start w:val="6"/>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17D38"/>
    <w:multiLevelType w:val="hybridMultilevel"/>
    <w:tmpl w:val="ED42A190"/>
    <w:lvl w:ilvl="0" w:tplc="658056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9ED7FB5"/>
    <w:multiLevelType w:val="hybridMultilevel"/>
    <w:tmpl w:val="2AC6362E"/>
    <w:lvl w:ilvl="0" w:tplc="6C102A44">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D637D7"/>
    <w:multiLevelType w:val="multilevel"/>
    <w:tmpl w:val="0809001F"/>
    <w:lvl w:ilvl="0">
      <w:start w:val="1"/>
      <w:numFmt w:val="decimal"/>
      <w:lvlText w:val="%1."/>
      <w:lvlJc w:val="left"/>
      <w:pPr>
        <w:ind w:left="927" w:hanging="360"/>
      </w:pPr>
    </w:lvl>
    <w:lvl w:ilvl="1">
      <w:start w:val="1"/>
      <w:numFmt w:val="decimal"/>
      <w:lvlText w:val="%1.%2."/>
      <w:lvlJc w:val="left"/>
      <w:pPr>
        <w:ind w:left="1991"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15:restartNumberingAfterBreak="0">
    <w:nsid w:val="70D1548D"/>
    <w:multiLevelType w:val="hybridMultilevel"/>
    <w:tmpl w:val="F9FA9E60"/>
    <w:lvl w:ilvl="0" w:tplc="84646C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F40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474A4F"/>
    <w:multiLevelType w:val="hybridMultilevel"/>
    <w:tmpl w:val="D6BEE538"/>
    <w:lvl w:ilvl="0" w:tplc="A5EA9E2E">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111BFB"/>
    <w:multiLevelType w:val="hybridMultilevel"/>
    <w:tmpl w:val="1F00B0EA"/>
    <w:lvl w:ilvl="0" w:tplc="3C8C58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DFD2695"/>
    <w:multiLevelType w:val="multilevel"/>
    <w:tmpl w:val="AAE49D3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B074D3"/>
    <w:multiLevelType w:val="hybridMultilevel"/>
    <w:tmpl w:val="FE14F36C"/>
    <w:lvl w:ilvl="0" w:tplc="C2B8B1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F3497"/>
    <w:multiLevelType w:val="hybridMultilevel"/>
    <w:tmpl w:val="DD7C8094"/>
    <w:lvl w:ilvl="0" w:tplc="0A5E12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28626472">
    <w:abstractNumId w:val="6"/>
  </w:num>
  <w:num w:numId="2" w16cid:durableId="957638981">
    <w:abstractNumId w:val="26"/>
  </w:num>
  <w:num w:numId="3" w16cid:durableId="1353022790">
    <w:abstractNumId w:val="8"/>
  </w:num>
  <w:num w:numId="4" w16cid:durableId="2092003691">
    <w:abstractNumId w:val="5"/>
  </w:num>
  <w:num w:numId="5" w16cid:durableId="484901527">
    <w:abstractNumId w:val="15"/>
  </w:num>
  <w:num w:numId="6" w16cid:durableId="1100954603">
    <w:abstractNumId w:val="31"/>
  </w:num>
  <w:num w:numId="7" w16cid:durableId="1581020138">
    <w:abstractNumId w:val="22"/>
  </w:num>
  <w:num w:numId="8" w16cid:durableId="448401365">
    <w:abstractNumId w:val="7"/>
  </w:num>
  <w:num w:numId="9" w16cid:durableId="1693795689">
    <w:abstractNumId w:val="21"/>
  </w:num>
  <w:num w:numId="10" w16cid:durableId="643239176">
    <w:abstractNumId w:val="9"/>
  </w:num>
  <w:num w:numId="11" w16cid:durableId="528950911">
    <w:abstractNumId w:val="30"/>
  </w:num>
  <w:num w:numId="12" w16cid:durableId="1183284886">
    <w:abstractNumId w:val="17"/>
  </w:num>
  <w:num w:numId="13" w16cid:durableId="530605983">
    <w:abstractNumId w:val="19"/>
  </w:num>
  <w:num w:numId="14" w16cid:durableId="1895851282">
    <w:abstractNumId w:val="25"/>
  </w:num>
  <w:num w:numId="15" w16cid:durableId="759527884">
    <w:abstractNumId w:val="18"/>
  </w:num>
  <w:num w:numId="16" w16cid:durableId="1706514798">
    <w:abstractNumId w:val="3"/>
  </w:num>
  <w:num w:numId="17" w16cid:durableId="348021451">
    <w:abstractNumId w:val="27"/>
  </w:num>
  <w:num w:numId="18" w16cid:durableId="1403334733">
    <w:abstractNumId w:val="10"/>
  </w:num>
  <w:num w:numId="19" w16cid:durableId="2097162734">
    <w:abstractNumId w:val="29"/>
  </w:num>
  <w:num w:numId="20" w16cid:durableId="1493334810">
    <w:abstractNumId w:val="23"/>
  </w:num>
  <w:num w:numId="21" w16cid:durableId="1988583568">
    <w:abstractNumId w:val="32"/>
  </w:num>
  <w:num w:numId="22" w16cid:durableId="314725961">
    <w:abstractNumId w:val="2"/>
  </w:num>
  <w:num w:numId="23" w16cid:durableId="1204946188">
    <w:abstractNumId w:val="14"/>
  </w:num>
  <w:num w:numId="24" w16cid:durableId="390346348">
    <w:abstractNumId w:val="1"/>
  </w:num>
  <w:num w:numId="25" w16cid:durableId="718359869">
    <w:abstractNumId w:val="16"/>
  </w:num>
  <w:num w:numId="26" w16cid:durableId="1568030402">
    <w:abstractNumId w:val="4"/>
  </w:num>
  <w:num w:numId="27" w16cid:durableId="274991518">
    <w:abstractNumId w:val="20"/>
  </w:num>
  <w:num w:numId="28" w16cid:durableId="568812961">
    <w:abstractNumId w:val="24"/>
  </w:num>
  <w:num w:numId="29" w16cid:durableId="1028794103">
    <w:abstractNumId w:val="11"/>
  </w:num>
  <w:num w:numId="30" w16cid:durableId="2030641421">
    <w:abstractNumId w:val="12"/>
  </w:num>
  <w:num w:numId="31" w16cid:durableId="748380061">
    <w:abstractNumId w:val="0"/>
  </w:num>
  <w:num w:numId="32" w16cid:durableId="209732454">
    <w:abstractNumId w:val="13"/>
  </w:num>
  <w:num w:numId="33" w16cid:durableId="338885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FE"/>
    <w:rsid w:val="00000F56"/>
    <w:rsid w:val="00004DE4"/>
    <w:rsid w:val="00005CF6"/>
    <w:rsid w:val="000132FE"/>
    <w:rsid w:val="00013B06"/>
    <w:rsid w:val="00046EA0"/>
    <w:rsid w:val="00057FEB"/>
    <w:rsid w:val="00084C80"/>
    <w:rsid w:val="00086D34"/>
    <w:rsid w:val="000972E5"/>
    <w:rsid w:val="000976B7"/>
    <w:rsid w:val="000B12A3"/>
    <w:rsid w:val="000B1563"/>
    <w:rsid w:val="000B72BE"/>
    <w:rsid w:val="000C5D1E"/>
    <w:rsid w:val="000D3707"/>
    <w:rsid w:val="000E74FD"/>
    <w:rsid w:val="00103E01"/>
    <w:rsid w:val="00112E99"/>
    <w:rsid w:val="00115AFD"/>
    <w:rsid w:val="001758DE"/>
    <w:rsid w:val="00195279"/>
    <w:rsid w:val="001B45C2"/>
    <w:rsid w:val="00210CFC"/>
    <w:rsid w:val="00274EBA"/>
    <w:rsid w:val="00302098"/>
    <w:rsid w:val="003439D5"/>
    <w:rsid w:val="003749C9"/>
    <w:rsid w:val="00382680"/>
    <w:rsid w:val="003A24A2"/>
    <w:rsid w:val="003D5C9F"/>
    <w:rsid w:val="003E333A"/>
    <w:rsid w:val="003E4A77"/>
    <w:rsid w:val="004E1E98"/>
    <w:rsid w:val="004E75B8"/>
    <w:rsid w:val="0053100F"/>
    <w:rsid w:val="00551882"/>
    <w:rsid w:val="00574E54"/>
    <w:rsid w:val="00585592"/>
    <w:rsid w:val="005D0F2C"/>
    <w:rsid w:val="005E143A"/>
    <w:rsid w:val="006C5739"/>
    <w:rsid w:val="0070567C"/>
    <w:rsid w:val="007524EC"/>
    <w:rsid w:val="00770957"/>
    <w:rsid w:val="0079598A"/>
    <w:rsid w:val="007A6B76"/>
    <w:rsid w:val="007B3BCA"/>
    <w:rsid w:val="00806EFE"/>
    <w:rsid w:val="00812F52"/>
    <w:rsid w:val="00822DC9"/>
    <w:rsid w:val="00866192"/>
    <w:rsid w:val="008715F7"/>
    <w:rsid w:val="008A7464"/>
    <w:rsid w:val="0090507A"/>
    <w:rsid w:val="00957F74"/>
    <w:rsid w:val="00982EA2"/>
    <w:rsid w:val="009D2296"/>
    <w:rsid w:val="009E4B21"/>
    <w:rsid w:val="009F25E7"/>
    <w:rsid w:val="009F2F68"/>
    <w:rsid w:val="00A06A5A"/>
    <w:rsid w:val="00A51876"/>
    <w:rsid w:val="00A72D39"/>
    <w:rsid w:val="00AE7CF7"/>
    <w:rsid w:val="00AE7EB5"/>
    <w:rsid w:val="00AF434B"/>
    <w:rsid w:val="00AF669F"/>
    <w:rsid w:val="00B049FB"/>
    <w:rsid w:val="00B122F2"/>
    <w:rsid w:val="00BE2978"/>
    <w:rsid w:val="00BF5C8A"/>
    <w:rsid w:val="00C50344"/>
    <w:rsid w:val="00CD2AB0"/>
    <w:rsid w:val="00CD7223"/>
    <w:rsid w:val="00CE4448"/>
    <w:rsid w:val="00CE790D"/>
    <w:rsid w:val="00CF6E48"/>
    <w:rsid w:val="00D06AD1"/>
    <w:rsid w:val="00D20C9B"/>
    <w:rsid w:val="00D80C33"/>
    <w:rsid w:val="00E02B74"/>
    <w:rsid w:val="00E24FF6"/>
    <w:rsid w:val="00E87028"/>
    <w:rsid w:val="00EB3317"/>
    <w:rsid w:val="00EC3398"/>
    <w:rsid w:val="00F040F9"/>
    <w:rsid w:val="00F45BE6"/>
    <w:rsid w:val="00FB6EBE"/>
    <w:rsid w:val="00FE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E7CD8"/>
  <w15:docId w15:val="{1168ED60-4657-4E16-BCEB-9CB5785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74"/>
    <w:pPr>
      <w:ind w:left="720"/>
      <w:contextualSpacing/>
    </w:pPr>
  </w:style>
  <w:style w:type="paragraph" w:styleId="Header">
    <w:name w:val="header"/>
    <w:basedOn w:val="Normal"/>
    <w:link w:val="HeaderChar"/>
    <w:uiPriority w:val="99"/>
    <w:unhideWhenUsed/>
    <w:rsid w:val="00FE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40"/>
  </w:style>
  <w:style w:type="paragraph" w:styleId="Footer">
    <w:name w:val="footer"/>
    <w:basedOn w:val="Normal"/>
    <w:link w:val="FooterChar"/>
    <w:uiPriority w:val="99"/>
    <w:unhideWhenUsed/>
    <w:rsid w:val="00FE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40"/>
  </w:style>
  <w:style w:type="paragraph" w:styleId="BalloonText">
    <w:name w:val="Balloon Text"/>
    <w:basedOn w:val="Normal"/>
    <w:link w:val="BalloonTextChar"/>
    <w:uiPriority w:val="99"/>
    <w:semiHidden/>
    <w:unhideWhenUsed/>
    <w:rsid w:val="0087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5F7"/>
    <w:rPr>
      <w:rFonts w:ascii="Tahoma" w:hAnsi="Tahoma" w:cs="Tahoma"/>
      <w:sz w:val="16"/>
      <w:szCs w:val="16"/>
    </w:rPr>
  </w:style>
  <w:style w:type="paragraph" w:customStyle="1" w:styleId="yiv1991864208msonormal">
    <w:name w:val="yiv1991864208msonormal"/>
    <w:basedOn w:val="Normal"/>
    <w:rsid w:val="00A51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1864208msolistparagraph">
    <w:name w:val="yiv1991864208msolistparagraph"/>
    <w:basedOn w:val="Normal"/>
    <w:rsid w:val="00A518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6E48"/>
    <w:rPr>
      <w:sz w:val="16"/>
      <w:szCs w:val="16"/>
    </w:rPr>
  </w:style>
  <w:style w:type="paragraph" w:styleId="CommentText">
    <w:name w:val="annotation text"/>
    <w:basedOn w:val="Normal"/>
    <w:link w:val="CommentTextChar"/>
    <w:uiPriority w:val="99"/>
    <w:semiHidden/>
    <w:unhideWhenUsed/>
    <w:rsid w:val="00CF6E48"/>
    <w:pPr>
      <w:spacing w:line="240" w:lineRule="auto"/>
    </w:pPr>
    <w:rPr>
      <w:sz w:val="20"/>
      <w:szCs w:val="20"/>
    </w:rPr>
  </w:style>
  <w:style w:type="character" w:customStyle="1" w:styleId="CommentTextChar">
    <w:name w:val="Comment Text Char"/>
    <w:basedOn w:val="DefaultParagraphFont"/>
    <w:link w:val="CommentText"/>
    <w:uiPriority w:val="99"/>
    <w:semiHidden/>
    <w:rsid w:val="00CF6E48"/>
    <w:rPr>
      <w:sz w:val="20"/>
      <w:szCs w:val="20"/>
    </w:rPr>
  </w:style>
  <w:style w:type="paragraph" w:styleId="CommentSubject">
    <w:name w:val="annotation subject"/>
    <w:basedOn w:val="CommentText"/>
    <w:next w:val="CommentText"/>
    <w:link w:val="CommentSubjectChar"/>
    <w:uiPriority w:val="99"/>
    <w:semiHidden/>
    <w:unhideWhenUsed/>
    <w:rsid w:val="00CF6E48"/>
    <w:rPr>
      <w:b/>
      <w:bCs/>
    </w:rPr>
  </w:style>
  <w:style w:type="character" w:customStyle="1" w:styleId="CommentSubjectChar">
    <w:name w:val="Comment Subject Char"/>
    <w:basedOn w:val="CommentTextChar"/>
    <w:link w:val="CommentSubject"/>
    <w:uiPriority w:val="99"/>
    <w:semiHidden/>
    <w:rsid w:val="00CF6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698">
      <w:bodyDiv w:val="1"/>
      <w:marLeft w:val="0"/>
      <w:marRight w:val="0"/>
      <w:marTop w:val="0"/>
      <w:marBottom w:val="0"/>
      <w:divBdr>
        <w:top w:val="none" w:sz="0" w:space="0" w:color="auto"/>
        <w:left w:val="none" w:sz="0" w:space="0" w:color="auto"/>
        <w:bottom w:val="none" w:sz="0" w:space="0" w:color="auto"/>
        <w:right w:val="none" w:sz="0" w:space="0" w:color="auto"/>
      </w:divBdr>
    </w:div>
    <w:div w:id="789930710">
      <w:bodyDiv w:val="1"/>
      <w:marLeft w:val="0"/>
      <w:marRight w:val="0"/>
      <w:marTop w:val="0"/>
      <w:marBottom w:val="0"/>
      <w:divBdr>
        <w:top w:val="none" w:sz="0" w:space="0" w:color="auto"/>
        <w:left w:val="none" w:sz="0" w:space="0" w:color="auto"/>
        <w:bottom w:val="none" w:sz="0" w:space="0" w:color="auto"/>
        <w:right w:val="none" w:sz="0" w:space="0" w:color="auto"/>
      </w:divBdr>
    </w:div>
    <w:div w:id="848179657">
      <w:bodyDiv w:val="1"/>
      <w:marLeft w:val="0"/>
      <w:marRight w:val="0"/>
      <w:marTop w:val="0"/>
      <w:marBottom w:val="0"/>
      <w:divBdr>
        <w:top w:val="none" w:sz="0" w:space="0" w:color="auto"/>
        <w:left w:val="none" w:sz="0" w:space="0" w:color="auto"/>
        <w:bottom w:val="none" w:sz="0" w:space="0" w:color="auto"/>
        <w:right w:val="none" w:sz="0" w:space="0" w:color="auto"/>
      </w:divBdr>
      <w:divsChild>
        <w:div w:id="1359546493">
          <w:marLeft w:val="0"/>
          <w:marRight w:val="0"/>
          <w:marTop w:val="0"/>
          <w:marBottom w:val="0"/>
          <w:divBdr>
            <w:top w:val="none" w:sz="0" w:space="0" w:color="auto"/>
            <w:left w:val="single" w:sz="6" w:space="4" w:color="DFDFDF"/>
            <w:bottom w:val="none" w:sz="0" w:space="0" w:color="auto"/>
            <w:right w:val="single" w:sz="6" w:space="4" w:color="DFDFDF"/>
          </w:divBdr>
          <w:divsChild>
            <w:div w:id="490873984">
              <w:marLeft w:val="0"/>
              <w:marRight w:val="0"/>
              <w:marTop w:val="0"/>
              <w:marBottom w:val="0"/>
              <w:divBdr>
                <w:top w:val="none" w:sz="0" w:space="0" w:color="auto"/>
                <w:left w:val="none" w:sz="0" w:space="0" w:color="auto"/>
                <w:bottom w:val="none" w:sz="0" w:space="0" w:color="auto"/>
                <w:right w:val="none" w:sz="0" w:space="0" w:color="auto"/>
              </w:divBdr>
              <w:divsChild>
                <w:div w:id="931354677">
                  <w:marLeft w:val="0"/>
                  <w:marRight w:val="0"/>
                  <w:marTop w:val="300"/>
                  <w:marBottom w:val="0"/>
                  <w:divBdr>
                    <w:top w:val="dotted" w:sz="2" w:space="0" w:color="FF0000"/>
                    <w:left w:val="dotted" w:sz="2" w:space="0" w:color="FF0000"/>
                    <w:bottom w:val="dotted" w:sz="2" w:space="0" w:color="FF0000"/>
                    <w:right w:val="dotted" w:sz="2" w:space="0" w:color="FF0000"/>
                  </w:divBdr>
                  <w:divsChild>
                    <w:div w:id="180628648">
                      <w:marLeft w:val="0"/>
                      <w:marRight w:val="0"/>
                      <w:marTop w:val="0"/>
                      <w:marBottom w:val="0"/>
                      <w:divBdr>
                        <w:top w:val="single" w:sz="2" w:space="4" w:color="E4E4E4"/>
                        <w:left w:val="single" w:sz="2" w:space="4" w:color="E4E4E4"/>
                        <w:bottom w:val="single" w:sz="2" w:space="4" w:color="E4E4E4"/>
                        <w:right w:val="single" w:sz="2" w:space="4" w:color="E4E4E4"/>
                      </w:divBdr>
                      <w:divsChild>
                        <w:div w:id="8133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87139">
      <w:bodyDiv w:val="1"/>
      <w:marLeft w:val="0"/>
      <w:marRight w:val="0"/>
      <w:marTop w:val="0"/>
      <w:marBottom w:val="0"/>
      <w:divBdr>
        <w:top w:val="none" w:sz="0" w:space="0" w:color="auto"/>
        <w:left w:val="none" w:sz="0" w:space="0" w:color="auto"/>
        <w:bottom w:val="none" w:sz="0" w:space="0" w:color="auto"/>
        <w:right w:val="none" w:sz="0" w:space="0" w:color="auto"/>
      </w:divBdr>
      <w:divsChild>
        <w:div w:id="974137522">
          <w:marLeft w:val="0"/>
          <w:marRight w:val="0"/>
          <w:marTop w:val="0"/>
          <w:marBottom w:val="0"/>
          <w:divBdr>
            <w:top w:val="none" w:sz="0" w:space="0" w:color="auto"/>
            <w:left w:val="none" w:sz="0" w:space="0" w:color="auto"/>
            <w:bottom w:val="none" w:sz="0" w:space="0" w:color="auto"/>
            <w:right w:val="none" w:sz="0" w:space="0" w:color="auto"/>
          </w:divBdr>
          <w:divsChild>
            <w:div w:id="1724330179">
              <w:marLeft w:val="0"/>
              <w:marRight w:val="0"/>
              <w:marTop w:val="0"/>
              <w:marBottom w:val="0"/>
              <w:divBdr>
                <w:top w:val="none" w:sz="0" w:space="0" w:color="auto"/>
                <w:left w:val="none" w:sz="0" w:space="0" w:color="auto"/>
                <w:bottom w:val="none" w:sz="0" w:space="0" w:color="auto"/>
                <w:right w:val="none" w:sz="0" w:space="0" w:color="auto"/>
              </w:divBdr>
              <w:divsChild>
                <w:div w:id="342245009">
                  <w:marLeft w:val="0"/>
                  <w:marRight w:val="0"/>
                  <w:marTop w:val="0"/>
                  <w:marBottom w:val="0"/>
                  <w:divBdr>
                    <w:top w:val="none" w:sz="0" w:space="0" w:color="auto"/>
                    <w:left w:val="none" w:sz="0" w:space="0" w:color="auto"/>
                    <w:bottom w:val="none" w:sz="0" w:space="0" w:color="auto"/>
                    <w:right w:val="none" w:sz="0" w:space="0" w:color="auto"/>
                  </w:divBdr>
                  <w:divsChild>
                    <w:div w:id="1769227896">
                      <w:marLeft w:val="0"/>
                      <w:marRight w:val="0"/>
                      <w:marTop w:val="0"/>
                      <w:marBottom w:val="0"/>
                      <w:divBdr>
                        <w:top w:val="none" w:sz="0" w:space="0" w:color="auto"/>
                        <w:left w:val="none" w:sz="0" w:space="0" w:color="auto"/>
                        <w:bottom w:val="none" w:sz="0" w:space="0" w:color="auto"/>
                        <w:right w:val="none" w:sz="0" w:space="0" w:color="auto"/>
                      </w:divBdr>
                      <w:divsChild>
                        <w:div w:id="963270418">
                          <w:marLeft w:val="0"/>
                          <w:marRight w:val="0"/>
                          <w:marTop w:val="0"/>
                          <w:marBottom w:val="0"/>
                          <w:divBdr>
                            <w:top w:val="none" w:sz="0" w:space="0" w:color="auto"/>
                            <w:left w:val="none" w:sz="0" w:space="0" w:color="auto"/>
                            <w:bottom w:val="none" w:sz="0" w:space="0" w:color="auto"/>
                            <w:right w:val="none" w:sz="0" w:space="0" w:color="auto"/>
                          </w:divBdr>
                          <w:divsChild>
                            <w:div w:id="10624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99454">
      <w:bodyDiv w:val="1"/>
      <w:marLeft w:val="0"/>
      <w:marRight w:val="0"/>
      <w:marTop w:val="0"/>
      <w:marBottom w:val="0"/>
      <w:divBdr>
        <w:top w:val="none" w:sz="0" w:space="0" w:color="auto"/>
        <w:left w:val="none" w:sz="0" w:space="0" w:color="auto"/>
        <w:bottom w:val="none" w:sz="0" w:space="0" w:color="auto"/>
        <w:right w:val="none" w:sz="0" w:space="0" w:color="auto"/>
      </w:divBdr>
      <w:divsChild>
        <w:div w:id="1236208092">
          <w:marLeft w:val="0"/>
          <w:marRight w:val="0"/>
          <w:marTop w:val="0"/>
          <w:marBottom w:val="0"/>
          <w:divBdr>
            <w:top w:val="none" w:sz="0" w:space="0" w:color="auto"/>
            <w:left w:val="single" w:sz="6" w:space="4" w:color="DFDFDF"/>
            <w:bottom w:val="none" w:sz="0" w:space="0" w:color="auto"/>
            <w:right w:val="single" w:sz="6" w:space="4" w:color="DFDFDF"/>
          </w:divBdr>
          <w:divsChild>
            <w:div w:id="734427730">
              <w:marLeft w:val="0"/>
              <w:marRight w:val="0"/>
              <w:marTop w:val="0"/>
              <w:marBottom w:val="0"/>
              <w:divBdr>
                <w:top w:val="none" w:sz="0" w:space="0" w:color="auto"/>
                <w:left w:val="none" w:sz="0" w:space="0" w:color="auto"/>
                <w:bottom w:val="none" w:sz="0" w:space="0" w:color="auto"/>
                <w:right w:val="none" w:sz="0" w:space="0" w:color="auto"/>
              </w:divBdr>
              <w:divsChild>
                <w:div w:id="421529218">
                  <w:marLeft w:val="0"/>
                  <w:marRight w:val="0"/>
                  <w:marTop w:val="300"/>
                  <w:marBottom w:val="0"/>
                  <w:divBdr>
                    <w:top w:val="dotted" w:sz="2" w:space="0" w:color="FF0000"/>
                    <w:left w:val="dotted" w:sz="2" w:space="0" w:color="FF0000"/>
                    <w:bottom w:val="dotted" w:sz="2" w:space="0" w:color="FF0000"/>
                    <w:right w:val="dotted" w:sz="2" w:space="0" w:color="FF0000"/>
                  </w:divBdr>
                  <w:divsChild>
                    <w:div w:id="1358459392">
                      <w:marLeft w:val="0"/>
                      <w:marRight w:val="0"/>
                      <w:marTop w:val="0"/>
                      <w:marBottom w:val="0"/>
                      <w:divBdr>
                        <w:top w:val="single" w:sz="2" w:space="4" w:color="E4E4E4"/>
                        <w:left w:val="single" w:sz="2" w:space="4" w:color="E4E4E4"/>
                        <w:bottom w:val="single" w:sz="2" w:space="4" w:color="E4E4E4"/>
                        <w:right w:val="single" w:sz="2" w:space="4" w:color="E4E4E4"/>
                      </w:divBdr>
                      <w:divsChild>
                        <w:div w:id="2629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31441">
      <w:bodyDiv w:val="1"/>
      <w:marLeft w:val="0"/>
      <w:marRight w:val="0"/>
      <w:marTop w:val="0"/>
      <w:marBottom w:val="0"/>
      <w:divBdr>
        <w:top w:val="none" w:sz="0" w:space="0" w:color="auto"/>
        <w:left w:val="none" w:sz="0" w:space="0" w:color="auto"/>
        <w:bottom w:val="none" w:sz="0" w:space="0" w:color="auto"/>
        <w:right w:val="none" w:sz="0" w:space="0" w:color="auto"/>
      </w:divBdr>
      <w:divsChild>
        <w:div w:id="492255722">
          <w:marLeft w:val="0"/>
          <w:marRight w:val="0"/>
          <w:marTop w:val="0"/>
          <w:marBottom w:val="0"/>
          <w:divBdr>
            <w:top w:val="none" w:sz="0" w:space="0" w:color="auto"/>
            <w:left w:val="none" w:sz="0" w:space="0" w:color="auto"/>
            <w:bottom w:val="none" w:sz="0" w:space="0" w:color="auto"/>
            <w:right w:val="none" w:sz="0" w:space="0" w:color="auto"/>
          </w:divBdr>
          <w:divsChild>
            <w:div w:id="665859370">
              <w:marLeft w:val="0"/>
              <w:marRight w:val="0"/>
              <w:marTop w:val="0"/>
              <w:marBottom w:val="0"/>
              <w:divBdr>
                <w:top w:val="none" w:sz="0" w:space="0" w:color="auto"/>
                <w:left w:val="none" w:sz="0" w:space="0" w:color="auto"/>
                <w:bottom w:val="none" w:sz="0" w:space="0" w:color="auto"/>
                <w:right w:val="none" w:sz="0" w:space="0" w:color="auto"/>
              </w:divBdr>
              <w:divsChild>
                <w:div w:id="1357853901">
                  <w:marLeft w:val="0"/>
                  <w:marRight w:val="0"/>
                  <w:marTop w:val="0"/>
                  <w:marBottom w:val="0"/>
                  <w:divBdr>
                    <w:top w:val="none" w:sz="0" w:space="0" w:color="auto"/>
                    <w:left w:val="none" w:sz="0" w:space="0" w:color="auto"/>
                    <w:bottom w:val="none" w:sz="0" w:space="0" w:color="auto"/>
                    <w:right w:val="none" w:sz="0" w:space="0" w:color="auto"/>
                  </w:divBdr>
                  <w:divsChild>
                    <w:div w:id="1609966376">
                      <w:marLeft w:val="0"/>
                      <w:marRight w:val="0"/>
                      <w:marTop w:val="0"/>
                      <w:marBottom w:val="0"/>
                      <w:divBdr>
                        <w:top w:val="none" w:sz="0" w:space="0" w:color="auto"/>
                        <w:left w:val="none" w:sz="0" w:space="0" w:color="auto"/>
                        <w:bottom w:val="none" w:sz="0" w:space="0" w:color="auto"/>
                        <w:right w:val="none" w:sz="0" w:space="0" w:color="auto"/>
                      </w:divBdr>
                      <w:divsChild>
                        <w:div w:id="22950304">
                          <w:marLeft w:val="0"/>
                          <w:marRight w:val="0"/>
                          <w:marTop w:val="0"/>
                          <w:marBottom w:val="0"/>
                          <w:divBdr>
                            <w:top w:val="none" w:sz="0" w:space="0" w:color="auto"/>
                            <w:left w:val="none" w:sz="0" w:space="0" w:color="auto"/>
                            <w:bottom w:val="none" w:sz="0" w:space="0" w:color="auto"/>
                            <w:right w:val="none" w:sz="0" w:space="0" w:color="auto"/>
                          </w:divBdr>
                          <w:divsChild>
                            <w:div w:id="1953171433">
                              <w:marLeft w:val="0"/>
                              <w:marRight w:val="0"/>
                              <w:marTop w:val="0"/>
                              <w:marBottom w:val="0"/>
                              <w:divBdr>
                                <w:top w:val="none" w:sz="0" w:space="0" w:color="auto"/>
                                <w:left w:val="none" w:sz="0" w:space="0" w:color="auto"/>
                                <w:bottom w:val="none" w:sz="0" w:space="0" w:color="auto"/>
                                <w:right w:val="none" w:sz="0" w:space="0" w:color="auto"/>
                              </w:divBdr>
                            </w:div>
                            <w:div w:id="1955288504">
                              <w:marLeft w:val="0"/>
                              <w:marRight w:val="0"/>
                              <w:marTop w:val="0"/>
                              <w:marBottom w:val="0"/>
                              <w:divBdr>
                                <w:top w:val="none" w:sz="0" w:space="0" w:color="auto"/>
                                <w:left w:val="none" w:sz="0" w:space="0" w:color="auto"/>
                                <w:bottom w:val="none" w:sz="0" w:space="0" w:color="auto"/>
                                <w:right w:val="none" w:sz="0" w:space="0" w:color="auto"/>
                              </w:divBdr>
                            </w:div>
                            <w:div w:id="4969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87292">
      <w:bodyDiv w:val="1"/>
      <w:marLeft w:val="0"/>
      <w:marRight w:val="0"/>
      <w:marTop w:val="0"/>
      <w:marBottom w:val="0"/>
      <w:divBdr>
        <w:top w:val="none" w:sz="0" w:space="0" w:color="auto"/>
        <w:left w:val="none" w:sz="0" w:space="0" w:color="auto"/>
        <w:bottom w:val="none" w:sz="0" w:space="0" w:color="auto"/>
        <w:right w:val="none" w:sz="0" w:space="0" w:color="auto"/>
      </w:divBdr>
      <w:divsChild>
        <w:div w:id="829296787">
          <w:marLeft w:val="0"/>
          <w:marRight w:val="0"/>
          <w:marTop w:val="0"/>
          <w:marBottom w:val="0"/>
          <w:divBdr>
            <w:top w:val="none" w:sz="0" w:space="0" w:color="auto"/>
            <w:left w:val="single" w:sz="6" w:space="4" w:color="DFDFDF"/>
            <w:bottom w:val="none" w:sz="0" w:space="0" w:color="auto"/>
            <w:right w:val="single" w:sz="6" w:space="4" w:color="DFDFDF"/>
          </w:divBdr>
          <w:divsChild>
            <w:div w:id="1217742991">
              <w:marLeft w:val="0"/>
              <w:marRight w:val="0"/>
              <w:marTop w:val="0"/>
              <w:marBottom w:val="0"/>
              <w:divBdr>
                <w:top w:val="none" w:sz="0" w:space="0" w:color="auto"/>
                <w:left w:val="none" w:sz="0" w:space="0" w:color="auto"/>
                <w:bottom w:val="none" w:sz="0" w:space="0" w:color="auto"/>
                <w:right w:val="none" w:sz="0" w:space="0" w:color="auto"/>
              </w:divBdr>
              <w:divsChild>
                <w:div w:id="505554271">
                  <w:marLeft w:val="0"/>
                  <w:marRight w:val="0"/>
                  <w:marTop w:val="300"/>
                  <w:marBottom w:val="0"/>
                  <w:divBdr>
                    <w:top w:val="dotted" w:sz="2" w:space="0" w:color="FF0000"/>
                    <w:left w:val="dotted" w:sz="2" w:space="0" w:color="FF0000"/>
                    <w:bottom w:val="dotted" w:sz="2" w:space="0" w:color="FF0000"/>
                    <w:right w:val="dotted" w:sz="2" w:space="0" w:color="FF0000"/>
                  </w:divBdr>
                  <w:divsChild>
                    <w:div w:id="1954940802">
                      <w:marLeft w:val="0"/>
                      <w:marRight w:val="0"/>
                      <w:marTop w:val="0"/>
                      <w:marBottom w:val="0"/>
                      <w:divBdr>
                        <w:top w:val="single" w:sz="2" w:space="4" w:color="E4E4E4"/>
                        <w:left w:val="single" w:sz="2" w:space="4" w:color="E4E4E4"/>
                        <w:bottom w:val="single" w:sz="2" w:space="4" w:color="E4E4E4"/>
                        <w:right w:val="single" w:sz="2" w:space="4" w:color="E4E4E4"/>
                      </w:divBdr>
                      <w:divsChild>
                        <w:div w:id="17957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94701">
      <w:bodyDiv w:val="1"/>
      <w:marLeft w:val="0"/>
      <w:marRight w:val="0"/>
      <w:marTop w:val="0"/>
      <w:marBottom w:val="0"/>
      <w:divBdr>
        <w:top w:val="none" w:sz="0" w:space="0" w:color="auto"/>
        <w:left w:val="none" w:sz="0" w:space="0" w:color="auto"/>
        <w:bottom w:val="none" w:sz="0" w:space="0" w:color="auto"/>
        <w:right w:val="none" w:sz="0" w:space="0" w:color="auto"/>
      </w:divBdr>
      <w:divsChild>
        <w:div w:id="895237234">
          <w:marLeft w:val="0"/>
          <w:marRight w:val="0"/>
          <w:marTop w:val="0"/>
          <w:marBottom w:val="0"/>
          <w:divBdr>
            <w:top w:val="none" w:sz="0" w:space="0" w:color="auto"/>
            <w:left w:val="none" w:sz="0" w:space="0" w:color="auto"/>
            <w:bottom w:val="none" w:sz="0" w:space="0" w:color="auto"/>
            <w:right w:val="none" w:sz="0" w:space="0" w:color="auto"/>
          </w:divBdr>
          <w:divsChild>
            <w:div w:id="619651442">
              <w:marLeft w:val="0"/>
              <w:marRight w:val="0"/>
              <w:marTop w:val="0"/>
              <w:marBottom w:val="0"/>
              <w:divBdr>
                <w:top w:val="none" w:sz="0" w:space="0" w:color="auto"/>
                <w:left w:val="none" w:sz="0" w:space="0" w:color="auto"/>
                <w:bottom w:val="none" w:sz="0" w:space="0" w:color="auto"/>
                <w:right w:val="none" w:sz="0" w:space="0" w:color="auto"/>
              </w:divBdr>
              <w:divsChild>
                <w:div w:id="537395454">
                  <w:marLeft w:val="0"/>
                  <w:marRight w:val="0"/>
                  <w:marTop w:val="0"/>
                  <w:marBottom w:val="0"/>
                  <w:divBdr>
                    <w:top w:val="none" w:sz="0" w:space="0" w:color="auto"/>
                    <w:left w:val="none" w:sz="0" w:space="0" w:color="auto"/>
                    <w:bottom w:val="none" w:sz="0" w:space="0" w:color="auto"/>
                    <w:right w:val="none" w:sz="0" w:space="0" w:color="auto"/>
                  </w:divBdr>
                  <w:divsChild>
                    <w:div w:id="86271688">
                      <w:marLeft w:val="0"/>
                      <w:marRight w:val="0"/>
                      <w:marTop w:val="0"/>
                      <w:marBottom w:val="0"/>
                      <w:divBdr>
                        <w:top w:val="none" w:sz="0" w:space="0" w:color="auto"/>
                        <w:left w:val="none" w:sz="0" w:space="0" w:color="auto"/>
                        <w:bottom w:val="none" w:sz="0" w:space="0" w:color="auto"/>
                        <w:right w:val="none" w:sz="0" w:space="0" w:color="auto"/>
                      </w:divBdr>
                      <w:divsChild>
                        <w:div w:id="5076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FACC-2751-4E32-9EA3-DBF75D1A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Dickinson, Ian</cp:lastModifiedBy>
  <cp:revision>2</cp:revision>
  <cp:lastPrinted>2022-09-02T10:30:00Z</cp:lastPrinted>
  <dcterms:created xsi:type="dcterms:W3CDTF">2023-05-31T08:35:00Z</dcterms:created>
  <dcterms:modified xsi:type="dcterms:W3CDTF">2023-05-31T08:35:00Z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2022-08-17T18:48:09Z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a6cff8eb-abba-44a6-af07-64ff2ba7eca5</vt:lpwstr>
  </property>
  <property fmtid="{D5CDD505-2E9C-101B-9397-08002B2CF9AE}" pid="8" name="MSIP_Label_f199e5ce-74b9-4f55-9a70-2eed142e80cb_ContentBits">
    <vt:lpwstr>0</vt:lpwstr>
  </property>
</Properties>
</file>